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54" w:rsidRPr="00D51B9D" w:rsidRDefault="00410654" w:rsidP="001F76A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ЗАКОН </w:t>
      </w:r>
    </w:p>
    <w:p w:rsidR="00410654" w:rsidRPr="00D51B9D" w:rsidRDefault="00410654" w:rsidP="001F76A7">
      <w:pPr>
        <w:jc w:val="center"/>
        <w:rPr>
          <w:rFonts w:ascii="Times New Roman" w:hAnsi="Times New Roman" w:cs="Times New Roman"/>
          <w:b/>
          <w:sz w:val="28"/>
          <w:szCs w:val="28"/>
          <w:lang w:val="sr-Cyrl-RS"/>
        </w:rPr>
      </w:pPr>
      <w:r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О ИЗМЈЕНАМА И ДОПУНАМА </w:t>
      </w:r>
      <w:r w:rsidR="00410BFA"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УРЕДБЕ СА </w:t>
      </w:r>
      <w:r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>ЗАКОН</w:t>
      </w:r>
      <w:r w:rsidR="00410BFA"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>СКОМ СНАГОМ</w:t>
      </w:r>
      <w:r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О </w:t>
      </w:r>
      <w:r w:rsidR="00992C6B"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КОМПЕНЗАЦИОНОМ </w:t>
      </w:r>
      <w:r w:rsidRPr="00D51B9D">
        <w:rPr>
          <w:rFonts w:ascii="Times New Roman" w:hAnsi="Times New Roman" w:cs="Times New Roman"/>
          <w:b/>
          <w:sz w:val="28"/>
          <w:szCs w:val="28"/>
          <w:lang w:val="sr-Cyrl-RS"/>
        </w:rPr>
        <w:t>ФОНДУ РЕПУБЛИКЕ СРПСКЕ</w:t>
      </w:r>
    </w:p>
    <w:p w:rsidR="0095646B" w:rsidRPr="00D51B9D" w:rsidRDefault="0095646B" w:rsidP="001F76A7">
      <w:pPr>
        <w:rPr>
          <w:rFonts w:ascii="Times New Roman" w:hAnsi="Times New Roman" w:cs="Times New Roman"/>
          <w:b/>
          <w:sz w:val="28"/>
          <w:szCs w:val="28"/>
          <w:lang w:val="sr-Cyrl-RS"/>
        </w:rPr>
      </w:pPr>
    </w:p>
    <w:p w:rsidR="004F6A2F" w:rsidRPr="00D51B9D" w:rsidRDefault="004F6A2F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81C9A" w:rsidRPr="00D51B9D" w:rsidRDefault="00613A75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 1.</w:t>
      </w:r>
    </w:p>
    <w:p w:rsidR="00613A75" w:rsidRPr="00D51B9D" w:rsidRDefault="00613A75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92C6B" w:rsidRPr="00D51B9D" w:rsidRDefault="00410BFA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У Уредби са законском снагом о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Компензационом фонду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Републике Српске („Службени гласник Републике Српск</w:t>
      </w:r>
      <w:r w:rsidR="00993DC1" w:rsidRPr="00D51B9D">
        <w:rPr>
          <w:rFonts w:ascii="Times New Roman" w:hAnsi="Times New Roman" w:cs="Times New Roman"/>
          <w:szCs w:val="24"/>
          <w:lang w:val="sr-Cyrl-RS"/>
        </w:rPr>
        <w:t xml:space="preserve">е“, бр.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46</w:t>
      </w:r>
      <w:r w:rsidR="00993DC1" w:rsidRPr="00D51B9D">
        <w:rPr>
          <w:rFonts w:ascii="Times New Roman" w:hAnsi="Times New Roman" w:cs="Times New Roman"/>
          <w:szCs w:val="24"/>
          <w:lang w:val="sr-Cyrl-RS"/>
        </w:rPr>
        <w:t xml:space="preserve">/20 и 53/20) у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члану 2. став 1. мијења се и гласи:</w:t>
      </w:r>
    </w:p>
    <w:p w:rsidR="00992C6B" w:rsidRPr="00D51B9D" w:rsidRDefault="008033F8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„</w:t>
      </w:r>
      <w:r w:rsidR="004F6A2F" w:rsidRPr="00D51B9D">
        <w:rPr>
          <w:rFonts w:ascii="Times New Roman" w:hAnsi="Times New Roman" w:cs="Times New Roman"/>
          <w:szCs w:val="24"/>
          <w:lang w:val="sr-Cyrl-RS"/>
        </w:rPr>
        <w:t xml:space="preserve">(1)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Циљ ове уредбе је </w:t>
      </w:r>
      <w:r w:rsidR="00BF5E55" w:rsidRPr="00D51B9D">
        <w:rPr>
          <w:rFonts w:ascii="Times New Roman" w:hAnsi="Times New Roman" w:cs="Times New Roman"/>
          <w:szCs w:val="24"/>
          <w:lang w:val="sr-Cyrl-RS"/>
        </w:rPr>
        <w:t xml:space="preserve">пружање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помоћ</w:t>
      </w:r>
      <w:r w:rsidR="003F13FD" w:rsidRPr="00D51B9D">
        <w:rPr>
          <w:rFonts w:ascii="Times New Roman" w:hAnsi="Times New Roman" w:cs="Times New Roman"/>
          <w:szCs w:val="24"/>
          <w:lang w:val="sr-Cyrl-RS"/>
        </w:rPr>
        <w:t>и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у </w:t>
      </w:r>
      <w:r w:rsidR="00624D12" w:rsidRPr="00D51B9D">
        <w:rPr>
          <w:rFonts w:ascii="Times New Roman" w:hAnsi="Times New Roman" w:cs="Times New Roman"/>
          <w:szCs w:val="24"/>
          <w:lang w:val="sr-Cyrl-RS"/>
        </w:rPr>
        <w:t>с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провођењу мјера превенције </w:t>
      </w:r>
      <w:r w:rsidR="00BA65AB" w:rsidRPr="00D51B9D">
        <w:rPr>
          <w:rFonts w:ascii="Times New Roman" w:hAnsi="Times New Roman" w:cs="Times New Roman"/>
          <w:szCs w:val="24"/>
          <w:lang w:val="sr-Cyrl-RS"/>
        </w:rPr>
        <w:t>ради спречавања</w:t>
      </w:r>
      <w:r w:rsidR="005B4D9E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BA65AB" w:rsidRPr="00D51B9D">
        <w:rPr>
          <w:rFonts w:ascii="Times New Roman" w:hAnsi="Times New Roman" w:cs="Times New Roman"/>
          <w:szCs w:val="24"/>
          <w:lang w:val="sr-Cyrl-RS"/>
        </w:rPr>
        <w:t>ширења инфекција вирусима;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дијагностиковања, лијечења, рехабилитације и збрињавања лица обољелих од вируса и поствирусних реконвалесцената, те санирање посљедица насталих усљед појаве заразних болести и потешкоћа </w:t>
      </w:r>
      <w:r w:rsidR="00992C6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насталих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усљед ширења заразне болести изазване вирусом корона</w:t>
      </w:r>
      <w:r w:rsidR="009943ED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(SARS-CoV-2).</w:t>
      </w:r>
      <w:r w:rsidRPr="00D51B9D">
        <w:rPr>
          <w:rFonts w:ascii="Times New Roman" w:hAnsi="Times New Roman" w:cs="Times New Roman"/>
          <w:szCs w:val="24"/>
          <w:lang w:val="sr-Cyrl-RS"/>
        </w:rPr>
        <w:t>“</w:t>
      </w:r>
    </w:p>
    <w:p w:rsidR="00992C6B" w:rsidRPr="00D51B9D" w:rsidRDefault="00992C6B" w:rsidP="001F76A7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D51B9D">
        <w:rPr>
          <w:lang w:val="sr-Cyrl-RS"/>
        </w:rPr>
        <w:t>У ставу 2. т. 3) и 4) мијењају се и гласе:</w:t>
      </w:r>
    </w:p>
    <w:p w:rsidR="00992C6B" w:rsidRPr="00D51B9D" w:rsidRDefault="00624D12" w:rsidP="001F76A7">
      <w:pPr>
        <w:pStyle w:val="NormalWeb"/>
        <w:shd w:val="clear" w:color="auto" w:fill="FFFFFF"/>
        <w:spacing w:after="0"/>
        <w:ind w:firstLine="720"/>
        <w:jc w:val="both"/>
        <w:rPr>
          <w:lang w:val="sr-Cyrl-RS"/>
        </w:rPr>
      </w:pPr>
      <w:r w:rsidRPr="00D51B9D">
        <w:rPr>
          <w:lang w:val="sr-Cyrl-RS"/>
        </w:rPr>
        <w:t>„</w:t>
      </w:r>
      <w:r w:rsidR="00992C6B" w:rsidRPr="00D51B9D">
        <w:rPr>
          <w:lang w:val="sr-Cyrl-RS"/>
        </w:rPr>
        <w:t xml:space="preserve">3) </w:t>
      </w:r>
      <w:r w:rsidR="00992C6B" w:rsidRPr="00D51B9D">
        <w:rPr>
          <w:noProof/>
          <w:lang w:val="sr-Cyrl-RS"/>
        </w:rPr>
        <w:t>Фонду здравственог осигурања Републике Српске, ЈЗУ Институту за јавно здравство Републике Српске,</w:t>
      </w:r>
      <w:r w:rsidR="00A52ADA" w:rsidRPr="00D51B9D">
        <w:rPr>
          <w:noProof/>
          <w:lang w:val="sr-Cyrl-RS"/>
        </w:rPr>
        <w:t xml:space="preserve"> </w:t>
      </w:r>
      <w:r w:rsidR="00992C6B" w:rsidRPr="00D51B9D">
        <w:rPr>
          <w:noProof/>
          <w:lang w:val="sr-Cyrl-RS"/>
        </w:rPr>
        <w:t>здравственим установама у Републици Српској, установама социјалне заштите за смјештај лица у Републици Српској, центрима за социјални рад у Републици Српској</w:t>
      </w:r>
      <w:r w:rsidRPr="00D51B9D">
        <w:rPr>
          <w:noProof/>
          <w:lang w:val="sr-Cyrl-RS"/>
        </w:rPr>
        <w:t>,</w:t>
      </w:r>
    </w:p>
    <w:p w:rsidR="00556D2B" w:rsidRPr="00D51B9D" w:rsidRDefault="00992C6B" w:rsidP="001F76A7">
      <w:pPr>
        <w:pStyle w:val="ListParagraph"/>
        <w:tabs>
          <w:tab w:val="left" w:pos="1080"/>
        </w:tabs>
        <w:suppressAutoHyphens/>
        <w:ind w:left="0" w:firstLine="720"/>
        <w:contextualSpacing w:val="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4) запосленим</w:t>
      </w:r>
      <w:r w:rsidR="008A13A3" w:rsidRPr="00D51B9D">
        <w:rPr>
          <w:rFonts w:ascii="Times New Roman" w:hAnsi="Times New Roman" w:cs="Times New Roman"/>
          <w:szCs w:val="24"/>
          <w:lang w:val="sr-Cyrl-RS"/>
        </w:rPr>
        <w:t>а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у јавном сектору у Републици Српској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>.</w:t>
      </w:r>
      <w:r w:rsidR="00624D12" w:rsidRPr="00D51B9D">
        <w:rPr>
          <w:rFonts w:ascii="Times New Roman" w:hAnsi="Times New Roman" w:cs="Times New Roman"/>
          <w:szCs w:val="24"/>
          <w:lang w:val="sr-Cyrl-RS"/>
        </w:rPr>
        <w:t>“</w:t>
      </w:r>
    </w:p>
    <w:p w:rsidR="00EF1698" w:rsidRDefault="00EF1698" w:rsidP="001F76A7">
      <w:pPr>
        <w:pStyle w:val="rtecenter"/>
        <w:shd w:val="clear" w:color="auto" w:fill="FFFFFF"/>
        <w:spacing w:after="0"/>
        <w:rPr>
          <w:rStyle w:val="Strong"/>
          <w:b w:val="0"/>
          <w:lang w:val="en-US"/>
        </w:rPr>
      </w:pPr>
    </w:p>
    <w:p w:rsidR="00EF1698" w:rsidRDefault="00EF1698" w:rsidP="001F76A7">
      <w:pPr>
        <w:pStyle w:val="rtecenter"/>
        <w:shd w:val="clear" w:color="auto" w:fill="FFFFFF"/>
        <w:spacing w:after="0"/>
        <w:rPr>
          <w:rStyle w:val="Strong"/>
          <w:b w:val="0"/>
          <w:lang w:val="en-US"/>
        </w:rPr>
      </w:pPr>
    </w:p>
    <w:p w:rsidR="001E413D" w:rsidRPr="00D51B9D" w:rsidRDefault="001E413D" w:rsidP="001F76A7">
      <w:pPr>
        <w:pStyle w:val="rtecenter"/>
        <w:shd w:val="clear" w:color="auto" w:fill="FFFFFF"/>
        <w:spacing w:after="0"/>
        <w:rPr>
          <w:rStyle w:val="Strong"/>
          <w:b w:val="0"/>
          <w:lang w:val="sr-Cyrl-RS"/>
        </w:rPr>
      </w:pPr>
      <w:r w:rsidRPr="00D51B9D">
        <w:rPr>
          <w:rStyle w:val="Strong"/>
          <w:b w:val="0"/>
          <w:lang w:val="sr-Cyrl-RS"/>
        </w:rPr>
        <w:t>Члан 2.</w:t>
      </w:r>
    </w:p>
    <w:p w:rsidR="00B042A3" w:rsidRPr="00D51B9D" w:rsidRDefault="00B042A3" w:rsidP="001F76A7">
      <w:pPr>
        <w:pStyle w:val="rtecenter"/>
        <w:shd w:val="clear" w:color="auto" w:fill="FFFFFF"/>
        <w:tabs>
          <w:tab w:val="left" w:pos="0"/>
          <w:tab w:val="left" w:pos="1080"/>
          <w:tab w:val="left" w:pos="1440"/>
          <w:tab w:val="left" w:pos="2880"/>
        </w:tabs>
        <w:spacing w:after="0"/>
        <w:jc w:val="both"/>
        <w:rPr>
          <w:rStyle w:val="Strong"/>
          <w:b w:val="0"/>
          <w:lang w:val="sr-Cyrl-RS"/>
        </w:rPr>
      </w:pPr>
    </w:p>
    <w:p w:rsidR="00417175" w:rsidRPr="00D51B9D" w:rsidRDefault="00152EBF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У члану 3. став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1</w:t>
      </w:r>
      <w:r w:rsidR="003846F0" w:rsidRPr="00D51B9D">
        <w:rPr>
          <w:rFonts w:ascii="Times New Roman" w:hAnsi="Times New Roman" w:cs="Times New Roman"/>
          <w:szCs w:val="24"/>
          <w:lang w:val="sr-Cyrl-RS"/>
        </w:rPr>
        <w:t>.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szCs w:val="24"/>
          <w:lang w:val="sr-Cyrl-RS"/>
        </w:rPr>
        <w:t>мијења се и гласи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:</w:t>
      </w:r>
    </w:p>
    <w:p w:rsidR="00B042A3" w:rsidRPr="00D51B9D" w:rsidRDefault="00B042A3" w:rsidP="001F76A7">
      <w:pPr>
        <w:ind w:firstLine="720"/>
        <w:jc w:val="both"/>
        <w:rPr>
          <w:rFonts w:ascii="Times New Roman" w:hAnsi="Times New Roman" w:cs="Times New Roman"/>
          <w:b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„</w:t>
      </w:r>
      <w:r w:rsidR="008A13A3" w:rsidRPr="00D51B9D">
        <w:rPr>
          <w:rFonts w:ascii="Times New Roman" w:hAnsi="Times New Roman" w:cs="Times New Roman"/>
          <w:szCs w:val="24"/>
          <w:lang w:val="sr-Cyrl-RS"/>
        </w:rPr>
        <w:t xml:space="preserve">(1) </w:t>
      </w:r>
      <w:r w:rsidRPr="00D51B9D">
        <w:rPr>
          <w:rFonts w:ascii="Times New Roman" w:hAnsi="Times New Roman" w:cs="Times New Roman"/>
          <w:bCs/>
          <w:szCs w:val="24"/>
          <w:lang w:val="sr-Cyrl-RS"/>
        </w:rPr>
        <w:t>Директна подршка подразумијева мјере финансијске и нефинансијске помоћи и подстицаја ради</w:t>
      </w:r>
      <w:r w:rsidRPr="00D51B9D">
        <w:rPr>
          <w:rFonts w:ascii="Times New Roman" w:hAnsi="Times New Roman" w:cs="Times New Roman"/>
          <w:b/>
          <w:bCs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szCs w:val="24"/>
          <w:lang w:val="sr-Cyrl-RS"/>
        </w:rPr>
        <w:t>остварења циља наведеног у члану 2. став 1. ове уредбе.“</w:t>
      </w:r>
    </w:p>
    <w:p w:rsidR="00992C6B" w:rsidRPr="00D51B9D" w:rsidRDefault="00992C6B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Ст. 5. и 6. бришу се.</w:t>
      </w:r>
    </w:p>
    <w:p w:rsidR="003D2082" w:rsidRDefault="003D2082" w:rsidP="001F76A7">
      <w:pPr>
        <w:ind w:firstLine="720"/>
        <w:jc w:val="both"/>
        <w:rPr>
          <w:rFonts w:ascii="Times New Roman" w:hAnsi="Times New Roman" w:cs="Times New Roman"/>
          <w:szCs w:val="24"/>
        </w:rPr>
      </w:pPr>
    </w:p>
    <w:p w:rsidR="00EF1698" w:rsidRPr="00EF1698" w:rsidRDefault="00EF1698" w:rsidP="001F76A7">
      <w:pPr>
        <w:ind w:firstLine="720"/>
        <w:jc w:val="both"/>
        <w:rPr>
          <w:rFonts w:ascii="Times New Roman" w:hAnsi="Times New Roman" w:cs="Times New Roman"/>
          <w:szCs w:val="24"/>
        </w:rPr>
      </w:pPr>
    </w:p>
    <w:p w:rsidR="003D2082" w:rsidRPr="00D51B9D" w:rsidRDefault="003D2082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 3.</w:t>
      </w:r>
    </w:p>
    <w:p w:rsidR="00152EBF" w:rsidRPr="00D51B9D" w:rsidRDefault="00152EBF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417175" w:rsidRPr="00D51B9D" w:rsidRDefault="00AA317C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6. </w:t>
      </w:r>
      <w:r w:rsidRPr="00D51B9D">
        <w:rPr>
          <w:rFonts w:ascii="Times New Roman" w:hAnsi="Times New Roman" w:cs="Times New Roman"/>
          <w:szCs w:val="24"/>
          <w:lang w:val="sr-Cyrl-RS"/>
        </w:rPr>
        <w:t>мијења се и гласи:</w:t>
      </w:r>
    </w:p>
    <w:p w:rsidR="003D2082" w:rsidRPr="00D51B9D" w:rsidRDefault="00AA317C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„Дјелатност Компензационог фонда је управљање и располагање намјенским средствима директне подршке за реализацију циља из члана 2. став 1. ове уредбе.“</w:t>
      </w:r>
    </w:p>
    <w:p w:rsidR="00417175" w:rsidRDefault="00417175" w:rsidP="001F76A7">
      <w:pPr>
        <w:jc w:val="center"/>
        <w:rPr>
          <w:rFonts w:ascii="Times New Roman" w:hAnsi="Times New Roman" w:cs="Times New Roman"/>
          <w:szCs w:val="24"/>
        </w:rPr>
      </w:pPr>
    </w:p>
    <w:p w:rsidR="00EF1698" w:rsidRPr="00EF1698" w:rsidRDefault="00EF1698" w:rsidP="001F76A7">
      <w:pPr>
        <w:jc w:val="center"/>
        <w:rPr>
          <w:rFonts w:ascii="Times New Roman" w:hAnsi="Times New Roman" w:cs="Times New Roman"/>
          <w:szCs w:val="24"/>
        </w:rPr>
      </w:pPr>
    </w:p>
    <w:p w:rsidR="00961EAB" w:rsidRPr="00D51B9D" w:rsidRDefault="00736F57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6D5FE7" w:rsidRPr="00D51B9D">
        <w:rPr>
          <w:rFonts w:ascii="Times New Roman" w:hAnsi="Times New Roman" w:cs="Times New Roman"/>
          <w:szCs w:val="24"/>
          <w:lang w:val="sr-Cyrl-RS"/>
        </w:rPr>
        <w:t>4</w:t>
      </w:r>
      <w:r w:rsidR="00961EAB" w:rsidRPr="00D51B9D">
        <w:rPr>
          <w:rFonts w:ascii="Times New Roman" w:hAnsi="Times New Roman" w:cs="Times New Roman"/>
          <w:szCs w:val="24"/>
          <w:lang w:val="sr-Cyrl-RS"/>
        </w:rPr>
        <w:t>.</w:t>
      </w:r>
    </w:p>
    <w:p w:rsidR="00961EAB" w:rsidRPr="00D51B9D" w:rsidRDefault="00961EAB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92C6B" w:rsidRPr="00D51B9D" w:rsidRDefault="00992C6B" w:rsidP="001F76A7">
      <w:pPr>
        <w:ind w:firstLine="720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 9. мијења се и гласи:</w:t>
      </w:r>
    </w:p>
    <w:p w:rsidR="00992C6B" w:rsidRPr="00D51B9D" w:rsidRDefault="00417175" w:rsidP="001F76A7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„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(1) Средства из члана 7. став 1. ове уредбе одобравају се пословним субјектима и предузетницима који су претрпили или трпе штету усљед ширења заразне болести изазване вирусом корона </w:t>
      </w:r>
      <w:r w:rsidR="00992C6B" w:rsidRPr="00D51B9D">
        <w:rPr>
          <w:rFonts w:ascii="Times New Roman" w:hAnsi="Times New Roman" w:cs="Times New Roman"/>
          <w:noProof/>
          <w:szCs w:val="24"/>
          <w:lang w:val="sr-Cyrl-RS"/>
        </w:rPr>
        <w:t>(</w:t>
      </w:r>
      <w:r w:rsidR="001F76A7" w:rsidRPr="00D51B9D">
        <w:rPr>
          <w:rFonts w:ascii="Times New Roman" w:hAnsi="Times New Roman" w:cs="Times New Roman"/>
          <w:noProof/>
          <w:szCs w:val="24"/>
          <w:lang w:val="sr-Cyrl-RS"/>
        </w:rPr>
        <w:t>SARS-CoV</w:t>
      </w:r>
      <w:r w:rsidR="00992C6B" w:rsidRPr="00D51B9D">
        <w:rPr>
          <w:rFonts w:ascii="Times New Roman" w:hAnsi="Times New Roman" w:cs="Times New Roman"/>
          <w:noProof/>
          <w:szCs w:val="24"/>
          <w:lang w:val="sr-Cyrl-RS"/>
        </w:rPr>
        <w:t>-2) на начин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:</w:t>
      </w:r>
    </w:p>
    <w:p w:rsidR="005661A5" w:rsidRPr="00D51B9D" w:rsidRDefault="00992C6B" w:rsidP="001F76A7">
      <w:pPr>
        <w:ind w:firstLine="709"/>
        <w:jc w:val="both"/>
        <w:rPr>
          <w:rFonts w:ascii="Times New Roman" w:hAnsi="Times New Roman" w:cs="Times New Roman"/>
          <w:noProof/>
          <w:szCs w:val="24"/>
          <w:u w:val="single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1) да им је </w:t>
      </w:r>
      <w:r w:rsidR="005661A5" w:rsidRPr="00D51B9D">
        <w:rPr>
          <w:rFonts w:ascii="Times New Roman" w:hAnsi="Times New Roman" w:cs="Times New Roman"/>
          <w:szCs w:val="24"/>
          <w:lang w:val="sr-Cyrl-RS"/>
        </w:rPr>
        <w:t xml:space="preserve">на основу закључка 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Републичког штаба за ванредне ситуације у поступку обавезног спровођења мјера за реаговање на појаву и спречавање ширења заразне болести изазване </w:t>
      </w:r>
      <w:r w:rsidR="005661A5" w:rsidRPr="00D51B9D">
        <w:rPr>
          <w:rFonts w:ascii="Times New Roman" w:hAnsi="Times New Roman" w:cs="Times New Roman"/>
          <w:noProof/>
          <w:szCs w:val="24"/>
          <w:lang w:val="sr-Cyrl-RS"/>
        </w:rPr>
        <w:t>вирусом корона</w:t>
      </w:r>
      <w:r w:rsidR="00565DD5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(</w:t>
      </w:r>
      <w:r w:rsidR="001F76A7" w:rsidRPr="00D51B9D">
        <w:rPr>
          <w:rFonts w:ascii="Times New Roman" w:hAnsi="Times New Roman" w:cs="Times New Roman"/>
          <w:noProof/>
          <w:szCs w:val="24"/>
          <w:lang w:val="sr-Cyrl-RS"/>
        </w:rPr>
        <w:t>SARS-CoV</w:t>
      </w:r>
      <w:r w:rsidR="00565DD5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-2), </w:t>
      </w:r>
      <w:r w:rsidR="005661A5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одлуком Владе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забрањено обављање дјелатности или су</w:t>
      </w:r>
      <w:r w:rsidR="009369C6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имали дјелимични или потпуни прекид рада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,</w:t>
      </w:r>
      <w:r w:rsidR="004C4C15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</w:p>
    <w:p w:rsidR="00992C6B" w:rsidRPr="00D51B9D" w:rsidRDefault="00992C6B" w:rsidP="001F76A7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lastRenderedPageBreak/>
        <w:t>2) да су упућивали раднике на плаћено одсуство (чекање) због смањеног обима пословања.</w:t>
      </w:r>
    </w:p>
    <w:p w:rsidR="00992C6B" w:rsidRPr="00D51B9D" w:rsidRDefault="00992C6B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(2) За остваривање права на средства из става 1. овог члана пословни субјекти и предузетници </w:t>
      </w:r>
      <w:r w:rsidR="00715D92" w:rsidRPr="00D51B9D">
        <w:rPr>
          <w:rFonts w:ascii="Times New Roman" w:hAnsi="Times New Roman" w:cs="Times New Roman"/>
          <w:szCs w:val="24"/>
          <w:lang w:val="sr-Cyrl-RS"/>
        </w:rPr>
        <w:t>обавезни су да испуњавају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сљедеће опште услове:</w:t>
      </w:r>
    </w:p>
    <w:p w:rsidR="00992C6B" w:rsidRPr="00D51B9D" w:rsidRDefault="00992C6B" w:rsidP="001F76A7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1) да имају регистровано сједиште у Републици Српској,</w:t>
      </w:r>
    </w:p>
    <w:p w:rsidR="008C53F1" w:rsidRPr="00D51B9D" w:rsidRDefault="00992C6B" w:rsidP="001F76A7">
      <w:pPr>
        <w:ind w:firstLine="709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2)</w:t>
      </w:r>
      <w:r w:rsidR="0053527D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szCs w:val="24"/>
          <w:lang w:val="sr-Cyrl-RS"/>
        </w:rPr>
        <w:t>да</w:t>
      </w:r>
      <w:r w:rsidR="0053527D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имају финансијски губитак, </w:t>
      </w:r>
      <w:r w:rsidR="009369C6" w:rsidRPr="00D51B9D">
        <w:rPr>
          <w:rFonts w:ascii="Times New Roman" w:hAnsi="Times New Roman" w:cs="Times New Roman"/>
          <w:szCs w:val="24"/>
          <w:lang w:val="sr-Cyrl-RS"/>
        </w:rPr>
        <w:t xml:space="preserve">односно пад пословног </w:t>
      </w:r>
      <w:r w:rsidR="0053527D" w:rsidRPr="00D51B9D">
        <w:rPr>
          <w:rFonts w:ascii="Times New Roman" w:hAnsi="Times New Roman" w:cs="Times New Roman"/>
          <w:szCs w:val="24"/>
          <w:lang w:val="sr-Cyrl-RS"/>
        </w:rPr>
        <w:t xml:space="preserve">прихода настао као посљедица ширења заразне болести изазване вирусом корона </w:t>
      </w:r>
      <w:r w:rsidR="001F76A7" w:rsidRPr="00D51B9D">
        <w:rPr>
          <w:rFonts w:ascii="Times New Roman" w:hAnsi="Times New Roman" w:cs="Times New Roman"/>
          <w:noProof/>
          <w:szCs w:val="24"/>
          <w:lang w:val="sr-Cyrl-RS"/>
        </w:rPr>
        <w:t>(SARS-</w:t>
      </w:r>
      <w:r w:rsidR="0053527D" w:rsidRPr="00D51B9D">
        <w:rPr>
          <w:rFonts w:ascii="Times New Roman" w:hAnsi="Times New Roman" w:cs="Times New Roman"/>
          <w:noProof/>
          <w:szCs w:val="24"/>
          <w:lang w:val="sr-Cyrl-RS"/>
        </w:rPr>
        <w:t>CoV-2).</w:t>
      </w:r>
    </w:p>
    <w:p w:rsidR="008C53F1" w:rsidRPr="00D51B9D" w:rsidRDefault="008C53F1" w:rsidP="001F76A7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(3)</w:t>
      </w:r>
      <w:r w:rsidR="004F6A2F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Поступак додјеле средстава пословним субјектима и предузетницима спроводи се на основу јавног позива за додјелу средстава, у којем се обавезно наводe предмет, износ расположивих средстава за додјелу, услови за учешће, </w:t>
      </w:r>
      <w:r w:rsidRPr="00D51B9D">
        <w:rPr>
          <w:rFonts w:ascii="Times New Roman" w:hAnsi="Times New Roman" w:cs="Times New Roman"/>
          <w:szCs w:val="24"/>
          <w:lang w:val="sr-Cyrl-RS"/>
        </w:rPr>
        <w:t>списак потребне документације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>, образац захтјева, начин, мјесто и рок за подношење захтјева.</w:t>
      </w:r>
    </w:p>
    <w:p w:rsidR="008C53F1" w:rsidRPr="00D51B9D" w:rsidRDefault="008C53F1" w:rsidP="001F76A7">
      <w:pPr>
        <w:ind w:firstLine="709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(4) 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Компензациони фонд </w:t>
      </w:r>
      <w:r w:rsidRPr="00D51B9D">
        <w:rPr>
          <w:rFonts w:ascii="Times New Roman" w:hAnsi="Times New Roman" w:cs="Times New Roman"/>
          <w:szCs w:val="24"/>
          <w:lang w:val="sr-Cyrl-RS"/>
        </w:rPr>
        <w:t>утврђује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 износ средстава расположивих за додјелу, а ресорно надлежно министарство расписује јавни позив за додјелу средстава</w:t>
      </w:r>
      <w:r w:rsidR="00E324C9" w:rsidRPr="00D51B9D">
        <w:rPr>
          <w:rFonts w:ascii="Times New Roman" w:hAnsi="Times New Roman" w:cs="Times New Roman"/>
          <w:szCs w:val="24"/>
          <w:lang w:val="sr-Cyrl-RS"/>
        </w:rPr>
        <w:t>,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435999" w:rsidRPr="00D51B9D">
        <w:rPr>
          <w:rFonts w:ascii="Times New Roman" w:hAnsi="Times New Roman" w:cs="Times New Roman"/>
          <w:szCs w:val="24"/>
          <w:lang w:val="sr-Cyrl-RS"/>
        </w:rPr>
        <w:t xml:space="preserve">који објављује 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у једном од средстава јавног информисања доступном на територији Републике Српске и на интернет страници </w:t>
      </w:r>
      <w:r w:rsidR="00435999" w:rsidRPr="00D51B9D">
        <w:rPr>
          <w:rFonts w:ascii="Times New Roman" w:hAnsi="Times New Roman" w:cs="Times New Roman"/>
          <w:szCs w:val="24"/>
          <w:lang w:val="sr-Cyrl-RS"/>
        </w:rPr>
        <w:t xml:space="preserve">надлежног 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>министарства.</w:t>
      </w:r>
      <w:r w:rsidR="00D2101B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</w:p>
    <w:p w:rsidR="008C53F1" w:rsidRPr="00D51B9D" w:rsidRDefault="008C53F1" w:rsidP="001F76A7">
      <w:pPr>
        <w:ind w:firstLine="709"/>
        <w:jc w:val="both"/>
        <w:rPr>
          <w:rStyle w:val="Strong"/>
          <w:rFonts w:ascii="Times New Roman" w:hAnsi="Times New Roman" w:cs="Times New Roman"/>
          <w:b w:val="0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(5) </w:t>
      </w:r>
      <w:r w:rsidR="00E34C68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Ресорно надлежно министарств</w:t>
      </w:r>
      <w:r w:rsidR="00E324C9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о</w:t>
      </w:r>
      <w:r w:rsidR="00E34C68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  <w:r w:rsidR="00E324C9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с</w:t>
      </w:r>
      <w:r w:rsidR="00E34C68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проводи поступак и 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по завршеном поступку јавног</w:t>
      </w:r>
      <w:r w:rsidR="00E34C68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позива </w:t>
      </w:r>
      <w:r w:rsidR="00FD5A50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доставља 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Управном</w:t>
      </w:r>
      <w:r w:rsidR="00FD5A50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одбор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у</w:t>
      </w:r>
      <w:r w:rsidR="00FD5A50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Компензационог фонда 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приједлог</w:t>
      </w:r>
      <w:r w:rsidR="00E34C68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  <w:r w:rsidR="00FD5A50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за додјелу средстава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.</w:t>
      </w:r>
      <w:r w:rsidR="009943ED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</w:p>
    <w:p w:rsidR="008C53F1" w:rsidRPr="00D51B9D" w:rsidRDefault="008C53F1" w:rsidP="001F76A7">
      <w:pPr>
        <w:ind w:firstLine="709"/>
        <w:jc w:val="both"/>
        <w:rPr>
          <w:rStyle w:val="Strong"/>
          <w:rFonts w:ascii="Times New Roman" w:hAnsi="Times New Roman" w:cs="Times New Roman"/>
          <w:b w:val="0"/>
          <w:szCs w:val="24"/>
          <w:lang w:val="sr-Cyrl-RS"/>
        </w:rPr>
      </w:pPr>
      <w:r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(6) </w:t>
      </w:r>
      <w:r w:rsidR="000500DA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Одлуку о исплати средстава финансијске и нефинансијске помоћи и подстицаја доноси Упр</w:t>
      </w:r>
      <w:r w:rsidR="002123BB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авни одбор Компензационог фонда</w:t>
      </w:r>
      <w:r w:rsidR="00E324C9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.</w:t>
      </w:r>
      <w:r w:rsidR="000500DA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</w:p>
    <w:p w:rsidR="00992C6B" w:rsidRPr="00D51B9D" w:rsidRDefault="008C53F1" w:rsidP="001F76A7">
      <w:pPr>
        <w:ind w:firstLine="709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(7)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На приједлог Управног одбора Компензационог фонда Влада доноси уредбу којом прецизира начин и поступак утврђивања настале штете и </w:t>
      </w:r>
      <w:r w:rsidR="002123BB" w:rsidRPr="00D51B9D">
        <w:rPr>
          <w:rFonts w:ascii="Times New Roman" w:hAnsi="Times New Roman" w:cs="Times New Roman"/>
          <w:szCs w:val="24"/>
          <w:lang w:val="sr-Cyrl-RS"/>
        </w:rPr>
        <w:t>објављивање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 xml:space="preserve"> јавног позива за </w:t>
      </w:r>
      <w:r w:rsidR="0053527D" w:rsidRPr="00D51B9D">
        <w:rPr>
          <w:rFonts w:ascii="Times New Roman" w:hAnsi="Times New Roman" w:cs="Times New Roman"/>
          <w:szCs w:val="24"/>
          <w:lang w:val="sr-Cyrl-RS"/>
        </w:rPr>
        <w:t>додјел</w:t>
      </w:r>
      <w:r w:rsidR="000500DA" w:rsidRPr="00D51B9D">
        <w:rPr>
          <w:rFonts w:ascii="Times New Roman" w:hAnsi="Times New Roman" w:cs="Times New Roman"/>
          <w:szCs w:val="24"/>
          <w:lang w:val="sr-Cyrl-RS"/>
        </w:rPr>
        <w:t>у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 средстава пословним субјектима и предузетницима ради</w:t>
      </w:r>
      <w:r w:rsidR="0053527D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 xml:space="preserve">санирања штете настале ширењем заразне болести изазване вирусом корона </w:t>
      </w:r>
      <w:r w:rsidR="00992C6B" w:rsidRPr="00D51B9D">
        <w:rPr>
          <w:rFonts w:ascii="Times New Roman" w:hAnsi="Times New Roman" w:cs="Times New Roman"/>
          <w:noProof/>
          <w:szCs w:val="24"/>
          <w:lang w:val="sr-Cyrl-RS"/>
        </w:rPr>
        <w:t>(</w:t>
      </w:r>
      <w:r w:rsidR="001F76A7" w:rsidRPr="00D51B9D">
        <w:rPr>
          <w:rFonts w:ascii="Times New Roman" w:hAnsi="Times New Roman" w:cs="Times New Roman"/>
          <w:noProof/>
          <w:szCs w:val="24"/>
          <w:lang w:val="sr-Cyrl-RS"/>
        </w:rPr>
        <w:t>SARS-CoV</w:t>
      </w:r>
      <w:r w:rsidR="00992C6B" w:rsidRPr="00D51B9D">
        <w:rPr>
          <w:rFonts w:ascii="Times New Roman" w:hAnsi="Times New Roman" w:cs="Times New Roman"/>
          <w:noProof/>
          <w:szCs w:val="24"/>
          <w:lang w:val="sr-Cyrl-RS"/>
        </w:rPr>
        <w:t>-2)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.</w:t>
      </w:r>
      <w:r w:rsidR="00E324C9" w:rsidRPr="00D51B9D">
        <w:rPr>
          <w:rFonts w:ascii="Times New Roman" w:hAnsi="Times New Roman" w:cs="Times New Roman"/>
          <w:szCs w:val="24"/>
          <w:lang w:val="sr-Cyrl-RS"/>
        </w:rPr>
        <w:t>“</w:t>
      </w:r>
    </w:p>
    <w:p w:rsidR="00992C6B" w:rsidRPr="00D51B9D" w:rsidRDefault="00992C6B" w:rsidP="001F76A7">
      <w:pPr>
        <w:pStyle w:val="NoSpacing"/>
        <w:tabs>
          <w:tab w:val="left" w:pos="0"/>
        </w:tabs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92C6B" w:rsidRPr="00D51B9D" w:rsidRDefault="00992C6B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 5.</w:t>
      </w:r>
    </w:p>
    <w:p w:rsidR="00992C6B" w:rsidRPr="00D51B9D" w:rsidRDefault="00992C6B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92C6B" w:rsidRPr="00D51B9D" w:rsidRDefault="00992C6B" w:rsidP="001F76A7">
      <w:pPr>
        <w:ind w:firstLine="720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Послије члана 9. додај</w:t>
      </w:r>
      <w:r w:rsidR="00C638D9" w:rsidRPr="00D51B9D">
        <w:rPr>
          <w:rFonts w:ascii="Times New Roman" w:hAnsi="Times New Roman" w:cs="Times New Roman"/>
          <w:szCs w:val="24"/>
          <w:lang w:val="sr-Cyrl-RS"/>
        </w:rPr>
        <w:t>у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 xml:space="preserve"> се нови чл. 9а, 9б</w:t>
      </w:r>
      <w:r w:rsidR="00417175" w:rsidRPr="00D51B9D">
        <w:rPr>
          <w:rFonts w:ascii="Times New Roman" w:hAnsi="Times New Roman" w:cs="Times New Roman"/>
          <w:szCs w:val="24"/>
          <w:lang w:val="sr-Cyrl-RS"/>
        </w:rPr>
        <w:t>.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 xml:space="preserve"> и 9</w:t>
      </w:r>
      <w:r w:rsidR="00565DD5" w:rsidRPr="00D51B9D">
        <w:rPr>
          <w:rFonts w:ascii="Times New Roman" w:hAnsi="Times New Roman" w:cs="Times New Roman"/>
          <w:szCs w:val="24"/>
          <w:lang w:val="sr-Cyrl-RS"/>
        </w:rPr>
        <w:t>в</w:t>
      </w:r>
      <w:r w:rsidR="00E324C9" w:rsidRPr="00D51B9D">
        <w:rPr>
          <w:rFonts w:ascii="Times New Roman" w:hAnsi="Times New Roman" w:cs="Times New Roman"/>
          <w:szCs w:val="24"/>
          <w:lang w:val="sr-Cyrl-RS"/>
        </w:rPr>
        <w:t>,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szCs w:val="24"/>
          <w:lang w:val="sr-Cyrl-RS"/>
        </w:rPr>
        <w:t>који глас</w:t>
      </w:r>
      <w:r w:rsidR="00C638D9" w:rsidRPr="00D51B9D">
        <w:rPr>
          <w:rFonts w:ascii="Times New Roman" w:hAnsi="Times New Roman" w:cs="Times New Roman"/>
          <w:szCs w:val="24"/>
          <w:lang w:val="sr-Cyrl-RS"/>
        </w:rPr>
        <w:t>е</w:t>
      </w:r>
      <w:r w:rsidRPr="00D51B9D">
        <w:rPr>
          <w:rFonts w:ascii="Times New Roman" w:hAnsi="Times New Roman" w:cs="Times New Roman"/>
          <w:szCs w:val="24"/>
          <w:lang w:val="sr-Cyrl-RS"/>
        </w:rPr>
        <w:t>:</w:t>
      </w:r>
    </w:p>
    <w:p w:rsidR="00992C6B" w:rsidRPr="00D51B9D" w:rsidRDefault="00417175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„</w:t>
      </w:r>
      <w:r w:rsidR="00992C6B" w:rsidRPr="00D51B9D">
        <w:rPr>
          <w:rFonts w:ascii="Times New Roman" w:hAnsi="Times New Roman" w:cs="Times New Roman"/>
          <w:szCs w:val="24"/>
          <w:lang w:val="sr-Cyrl-RS"/>
        </w:rPr>
        <w:t>Члан 9а.</w:t>
      </w:r>
    </w:p>
    <w:p w:rsidR="00CF3727" w:rsidRPr="00D51B9D" w:rsidRDefault="00CF3727" w:rsidP="001F76A7">
      <w:pPr>
        <w:ind w:left="720"/>
        <w:jc w:val="center"/>
        <w:rPr>
          <w:rFonts w:ascii="Times New Roman" w:hAnsi="Times New Roman" w:cs="Times New Roman"/>
          <w:szCs w:val="24"/>
          <w:lang w:val="sr-Cyrl-RS"/>
        </w:rPr>
      </w:pPr>
    </w:p>
    <w:p w:rsidR="00CF3727" w:rsidRPr="00D51B9D" w:rsidRDefault="00CF3727" w:rsidP="001F76A7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Средства из члана 7. став 1. ове уредбе одобравају се Заводу за запошљавање за субвенционисање доприноса за незапосленост </w:t>
      </w:r>
      <w:r w:rsidR="00A314C7" w:rsidRPr="00D51B9D">
        <w:rPr>
          <w:rFonts w:ascii="Times New Roman" w:hAnsi="Times New Roman" w:cs="Times New Roman"/>
          <w:szCs w:val="24"/>
          <w:lang w:val="sr-Cyrl-RS"/>
        </w:rPr>
        <w:t xml:space="preserve">која је настала 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усљед ширења заразне болести изазване вирусом корона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(SARS-CoV-2), </w:t>
      </w:r>
      <w:r w:rsidR="00A314C7" w:rsidRPr="00D51B9D">
        <w:rPr>
          <w:rFonts w:ascii="Times New Roman" w:hAnsi="Times New Roman" w:cs="Times New Roman"/>
          <w:noProof/>
          <w:szCs w:val="24"/>
          <w:lang w:val="sr-Cyrl-RS"/>
        </w:rPr>
        <w:t>у случају да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Завод за запошљавање не</w:t>
      </w:r>
      <w:r w:rsidR="00A314C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располаже довољним износом средстава за 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субвенционисање </w:t>
      </w:r>
      <w:r w:rsidR="007F7736" w:rsidRPr="00D51B9D">
        <w:rPr>
          <w:rFonts w:ascii="Times New Roman" w:hAnsi="Times New Roman" w:cs="Times New Roman"/>
          <w:szCs w:val="24"/>
          <w:lang w:val="sr-Cyrl-RS"/>
        </w:rPr>
        <w:t>т</w:t>
      </w:r>
      <w:r w:rsidR="00A455C7" w:rsidRPr="00D51B9D">
        <w:rPr>
          <w:rFonts w:ascii="Times New Roman" w:hAnsi="Times New Roman" w:cs="Times New Roman"/>
          <w:szCs w:val="24"/>
          <w:lang w:val="sr-Cyrl-RS"/>
        </w:rPr>
        <w:t xml:space="preserve">их </w:t>
      </w:r>
      <w:r w:rsidRPr="00D51B9D">
        <w:rPr>
          <w:rFonts w:ascii="Times New Roman" w:hAnsi="Times New Roman" w:cs="Times New Roman"/>
          <w:szCs w:val="24"/>
          <w:lang w:val="sr-Cyrl-RS"/>
        </w:rPr>
        <w:t>доприноса из редовних средстава.</w:t>
      </w:r>
    </w:p>
    <w:p w:rsidR="00185308" w:rsidRPr="00D51B9D" w:rsidRDefault="00CF3727" w:rsidP="001F76A7">
      <w:pPr>
        <w:pStyle w:val="ListParagraph"/>
        <w:numPr>
          <w:ilvl w:val="0"/>
          <w:numId w:val="1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Корисник средстава из става 1. овог члана </w:t>
      </w:r>
      <w:r w:rsidR="00A455C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уз образложен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захтјев за додјелу средстава доставља ресорном надлежном министарству</w:t>
      </w:r>
      <w:r w:rsidR="0082583C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преглед поднесених захтјева за </w:t>
      </w:r>
      <w:r w:rsidRPr="00D51B9D">
        <w:rPr>
          <w:rFonts w:ascii="Times New Roman" w:hAnsi="Times New Roman" w:cs="Times New Roman"/>
          <w:szCs w:val="24"/>
          <w:lang w:val="sr-Cyrl-RS"/>
        </w:rPr>
        <w:t>субвенционисање доприноса за незапосленост и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спецификацију </w:t>
      </w:r>
      <w:r w:rsidR="0082583C" w:rsidRPr="00D51B9D">
        <w:rPr>
          <w:rFonts w:ascii="Times New Roman" w:hAnsi="Times New Roman" w:cs="Times New Roman"/>
          <w:noProof/>
          <w:szCs w:val="24"/>
          <w:lang w:val="sr-Cyrl-RS"/>
        </w:rPr>
        <w:t>потребних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средстава.</w:t>
      </w:r>
    </w:p>
    <w:p w:rsidR="00CF3727" w:rsidRPr="00D51B9D" w:rsidRDefault="00CF3727" w:rsidP="001F76A7">
      <w:pPr>
        <w:pStyle w:val="ListParagraph"/>
        <w:numPr>
          <w:ilvl w:val="0"/>
          <w:numId w:val="1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На основу образложеног захтјева из става 2. овог члана, ресорно надлежно министарство упућује информацију Управном</w:t>
      </w:r>
      <w:r w:rsidR="0022183C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одбору Компензационог фонда са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приједлогом одлуке</w:t>
      </w:r>
      <w:r w:rsidR="00455E2B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о </w:t>
      </w:r>
      <w:r w:rsidR="00185308" w:rsidRPr="00D51B9D">
        <w:rPr>
          <w:rFonts w:ascii="Times New Roman" w:hAnsi="Times New Roman" w:cs="Times New Roman"/>
          <w:noProof/>
          <w:szCs w:val="24"/>
          <w:lang w:val="sr-Cyrl-RS"/>
        </w:rPr>
        <w:t>субвенционисању</w:t>
      </w:r>
      <w:r w:rsidR="0022183C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доприноса за незапосленост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.</w:t>
      </w:r>
    </w:p>
    <w:p w:rsidR="00CF3727" w:rsidRPr="00D51B9D" w:rsidRDefault="00CF3727" w:rsidP="001F76A7">
      <w:pPr>
        <w:pStyle w:val="ListParagraph"/>
        <w:numPr>
          <w:ilvl w:val="0"/>
          <w:numId w:val="13"/>
        </w:numPr>
        <w:tabs>
          <w:tab w:val="left" w:pos="0"/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Управни одбор Компензационог фонда доноси одлуку из става 3. овог члана и врши дознаку одобрених средстава. </w:t>
      </w:r>
    </w:p>
    <w:p w:rsidR="00CF3727" w:rsidRPr="00D51B9D" w:rsidRDefault="00CF3727" w:rsidP="001F76A7">
      <w:pPr>
        <w:pStyle w:val="ListParagraph"/>
        <w:numPr>
          <w:ilvl w:val="0"/>
          <w:numId w:val="13"/>
        </w:numPr>
        <w:tabs>
          <w:tab w:val="left" w:pos="990"/>
        </w:tabs>
        <w:ind w:left="0" w:firstLine="63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Корисник средстава Компензационог фонда из став</w:t>
      </w:r>
      <w:r w:rsidR="00757BD0" w:rsidRPr="00D51B9D">
        <w:rPr>
          <w:rFonts w:ascii="Times New Roman" w:hAnsi="Times New Roman" w:cs="Times New Roman"/>
          <w:noProof/>
          <w:szCs w:val="24"/>
          <w:lang w:val="sr-Cyrl-RS"/>
        </w:rPr>
        <w:t>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4. овог члана дужан је дозначена средства намјенски искористити у складу са одлуком Управног одбора Компензационог фонда, те након реализације одлуке о одобравању средстава, доставити</w:t>
      </w:r>
      <w:r w:rsidR="009943ED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извјештај о намјенском утрошку финансијских средстава Управном одбор</w:t>
      </w:r>
      <w:r w:rsidR="007F7736" w:rsidRPr="00D51B9D">
        <w:rPr>
          <w:rFonts w:ascii="Times New Roman" w:hAnsi="Times New Roman" w:cs="Times New Roman"/>
          <w:noProof/>
          <w:szCs w:val="24"/>
          <w:lang w:val="sr-Cyrl-RS"/>
        </w:rPr>
        <w:t>у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Компензационог фонда путем </w:t>
      </w:r>
      <w:r w:rsidR="00940F59" w:rsidRPr="00D51B9D">
        <w:rPr>
          <w:rFonts w:ascii="Times New Roman" w:hAnsi="Times New Roman" w:cs="Times New Roman"/>
          <w:noProof/>
          <w:szCs w:val="24"/>
          <w:lang w:val="sr-Cyrl-RS"/>
        </w:rPr>
        <w:t>ресорно надлежног министарст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ва.</w:t>
      </w:r>
    </w:p>
    <w:p w:rsidR="00992C6B" w:rsidRPr="00D51B9D" w:rsidRDefault="00992C6B" w:rsidP="001F76A7">
      <w:pPr>
        <w:pStyle w:val="NoSpacing"/>
        <w:tabs>
          <w:tab w:val="left" w:pos="0"/>
          <w:tab w:val="left" w:pos="1080"/>
        </w:tabs>
        <w:ind w:firstLine="720"/>
        <w:jc w:val="center"/>
        <w:rPr>
          <w:rFonts w:ascii="Times New Roman" w:hAnsi="Times New Roman" w:cs="Times New Roman"/>
          <w:szCs w:val="24"/>
          <w:lang w:val="sr-Cyrl-RS"/>
        </w:rPr>
      </w:pPr>
    </w:p>
    <w:p w:rsidR="001F76A7" w:rsidRPr="00D51B9D" w:rsidRDefault="001F76A7" w:rsidP="001F76A7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Cyrl-RS"/>
        </w:rPr>
      </w:pPr>
    </w:p>
    <w:p w:rsidR="00C638D9" w:rsidRPr="00D51B9D" w:rsidRDefault="00C638D9" w:rsidP="001F76A7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lastRenderedPageBreak/>
        <w:t>Члан 9б.</w:t>
      </w:r>
    </w:p>
    <w:p w:rsidR="00CF3727" w:rsidRPr="00D51B9D" w:rsidRDefault="00CF3727" w:rsidP="001F76A7">
      <w:pPr>
        <w:pStyle w:val="ListParagraph"/>
        <w:tabs>
          <w:tab w:val="left" w:pos="990"/>
        </w:tabs>
        <w:ind w:left="630"/>
        <w:jc w:val="center"/>
        <w:rPr>
          <w:rFonts w:ascii="Times New Roman" w:hAnsi="Times New Roman" w:cs="Times New Roman"/>
          <w:noProof/>
          <w:szCs w:val="24"/>
          <w:lang w:val="sr-Cyrl-RS"/>
        </w:rPr>
      </w:pPr>
    </w:p>
    <w:p w:rsidR="00CF3727" w:rsidRPr="00D51B9D" w:rsidRDefault="00CF3727" w:rsidP="001F76A7">
      <w:pPr>
        <w:pStyle w:val="NoSpacing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Средства из члана 7. став 1. ове уредбе одобравају се корисницима из члана 2. став 2. тачка 3) </w:t>
      </w:r>
      <w:r w:rsidR="00FF702E" w:rsidRPr="00D51B9D">
        <w:rPr>
          <w:rFonts w:ascii="Times New Roman" w:hAnsi="Times New Roman" w:cs="Times New Roman"/>
          <w:szCs w:val="24"/>
          <w:lang w:val="sr-Cyrl-RS"/>
        </w:rPr>
        <w:t xml:space="preserve">ове уредбе 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ради помоћи у </w:t>
      </w:r>
      <w:r w:rsidR="00FF702E" w:rsidRPr="00D51B9D">
        <w:rPr>
          <w:rFonts w:ascii="Times New Roman" w:hAnsi="Times New Roman" w:cs="Times New Roman"/>
          <w:szCs w:val="24"/>
          <w:lang w:val="sr-Cyrl-RS"/>
        </w:rPr>
        <w:t>с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провођењу мјера превенције </w:t>
      </w:r>
      <w:r w:rsidR="00BF5E55" w:rsidRPr="00D51B9D">
        <w:rPr>
          <w:rFonts w:ascii="Times New Roman" w:hAnsi="Times New Roman" w:cs="Times New Roman"/>
          <w:szCs w:val="24"/>
          <w:lang w:val="sr-Cyrl-RS"/>
        </w:rPr>
        <w:t>спречавања ширења инфекције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вирусима, дијагностиковања, лијечења, рехабилитације и збрињавања лица обољелих од вируса и поствирусних реконвалесцената.</w:t>
      </w:r>
    </w:p>
    <w:p w:rsidR="00CF3727" w:rsidRPr="00D51B9D" w:rsidRDefault="003000CB" w:rsidP="001F76A7">
      <w:pPr>
        <w:pStyle w:val="ListParagraph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Корисници средстава из става 1. овог члана, уз образложен захтјев за додјелу средстава </w:t>
      </w:r>
      <w:r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финансијске и нефинансијске помоћи и подстицаја,</w:t>
      </w:r>
      <w:r w:rsidRPr="00D51B9D">
        <w:rPr>
          <w:rStyle w:val="Strong"/>
          <w:rFonts w:ascii="Times New Roman" w:hAnsi="Times New Roman" w:cs="Times New Roman"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достављају ресорном надлежном министарству преглед планираних активности и спецификацију трошкова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>.</w:t>
      </w:r>
    </w:p>
    <w:p w:rsidR="00CF3727" w:rsidRPr="00D51B9D" w:rsidRDefault="00CF3727" w:rsidP="001F76A7">
      <w:pPr>
        <w:pStyle w:val="NoSpacing"/>
        <w:numPr>
          <w:ilvl w:val="0"/>
          <w:numId w:val="11"/>
        </w:numPr>
        <w:tabs>
          <w:tab w:val="left" w:pos="0"/>
          <w:tab w:val="left" w:pos="1080"/>
        </w:tabs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Компензациони фонд</w:t>
      </w:r>
      <w:r w:rsidR="009C5D63" w:rsidRPr="00D51B9D">
        <w:rPr>
          <w:rFonts w:ascii="Times New Roman" w:hAnsi="Times New Roman" w:cs="Times New Roman"/>
          <w:szCs w:val="24"/>
          <w:lang w:val="sr-Cyrl-RS"/>
        </w:rPr>
        <w:t xml:space="preserve"> утврђује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износ средстава расположивих за додјелу, а ресорно надлежно министарство</w:t>
      </w:r>
      <w:r w:rsidR="009C5D63" w:rsidRPr="00D51B9D">
        <w:rPr>
          <w:rFonts w:ascii="Times New Roman" w:hAnsi="Times New Roman" w:cs="Times New Roman"/>
          <w:szCs w:val="24"/>
          <w:lang w:val="sr-Cyrl-RS"/>
        </w:rPr>
        <w:t xml:space="preserve"> утврђује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критеријуме за додјелу средстава у зависности од епидемиолошке ситуације, броја корисника обухваћених појединим мјерама из става 1. овог члана и броја запослених по појединим установама као корисницима средстава.</w:t>
      </w:r>
    </w:p>
    <w:p w:rsidR="00CF3727" w:rsidRPr="00D51B9D" w:rsidRDefault="00CF3727" w:rsidP="001F76A7">
      <w:pPr>
        <w:pStyle w:val="ListParagraph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На основу захтјева из става 2. овог члана, утврђених критеријума за додјелу средстава и пратеће документације ресорно надлежно министарство упућује информацију Управном одбору Компензационог фонда са приједлогом одлуке.</w:t>
      </w:r>
    </w:p>
    <w:p w:rsidR="00CF3727" w:rsidRPr="00D51B9D" w:rsidRDefault="003B4111" w:rsidP="001F76A7">
      <w:pPr>
        <w:pStyle w:val="ListParagraph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</w:t>
      </w:r>
      <w:r w:rsidR="00604564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>Одлуку о исплати средстава финансијске и нефинансијске помоћи и подстицаја доноси Управни одбор Компензационог фонда, на основу приједлога ресорно надлежног министарства</w:t>
      </w:r>
      <w:r w:rsidR="00604564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из става 4. овог члана, те у </w:t>
      </w:r>
      <w:r w:rsidR="000C7E6C" w:rsidRPr="00D51B9D">
        <w:rPr>
          <w:rFonts w:ascii="Times New Roman" w:hAnsi="Times New Roman" w:cs="Times New Roman"/>
          <w:noProof/>
          <w:szCs w:val="24"/>
          <w:lang w:val="sr-Cyrl-RS"/>
        </w:rPr>
        <w:t>складу са донесеном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одлук</w:t>
      </w:r>
      <w:r w:rsidR="000C7E6C" w:rsidRPr="00D51B9D">
        <w:rPr>
          <w:rFonts w:ascii="Times New Roman" w:hAnsi="Times New Roman" w:cs="Times New Roman"/>
          <w:noProof/>
          <w:szCs w:val="24"/>
          <w:lang w:val="sr-Cyrl-RS"/>
        </w:rPr>
        <w:t>ом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врши дознаку одобрених средстава. </w:t>
      </w:r>
    </w:p>
    <w:p w:rsidR="00CF3727" w:rsidRPr="00D51B9D" w:rsidRDefault="003B4111" w:rsidP="001F76A7">
      <w:pPr>
        <w:pStyle w:val="ListParagraph"/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>Корисник средстава Компензационог фонда из став</w:t>
      </w:r>
      <w:r w:rsidR="00757BD0" w:rsidRPr="00D51B9D">
        <w:rPr>
          <w:rFonts w:ascii="Times New Roman" w:hAnsi="Times New Roman" w:cs="Times New Roman"/>
          <w:noProof/>
          <w:szCs w:val="24"/>
          <w:lang w:val="sr-Cyrl-RS"/>
        </w:rPr>
        <w:t>а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5. овог члана дужан је дозначена средства намјенски искористити у складу са одлуком Управног одбора Компензационог фонда, те након реализације одлуке о одобравању средстава</w:t>
      </w:r>
      <w:r w:rsidR="00604564" w:rsidRPr="00D51B9D">
        <w:rPr>
          <w:rStyle w:val="Strong"/>
          <w:rFonts w:ascii="Times New Roman" w:hAnsi="Times New Roman" w:cs="Times New Roman"/>
          <w:b w:val="0"/>
          <w:szCs w:val="24"/>
          <w:lang w:val="sr-Cyrl-RS"/>
        </w:rPr>
        <w:t xml:space="preserve"> финансијске и нефинансијске помоћи и подстицаја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>, доставити</w:t>
      </w:r>
      <w:r w:rsidR="009943ED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>извјештај о намјенском утрошку средстава Управном одбор</w:t>
      </w:r>
      <w:r w:rsidR="00675CAA" w:rsidRPr="00D51B9D">
        <w:rPr>
          <w:rFonts w:ascii="Times New Roman" w:hAnsi="Times New Roman" w:cs="Times New Roman"/>
          <w:noProof/>
          <w:szCs w:val="24"/>
          <w:lang w:val="sr-Cyrl-RS"/>
        </w:rPr>
        <w:t>у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Компензационог фонда путем </w:t>
      </w:r>
      <w:r w:rsidR="00940F59" w:rsidRPr="00D51B9D">
        <w:rPr>
          <w:rFonts w:ascii="Times New Roman" w:hAnsi="Times New Roman" w:cs="Times New Roman"/>
          <w:noProof/>
          <w:szCs w:val="24"/>
          <w:lang w:val="sr-Cyrl-RS"/>
        </w:rPr>
        <w:t>ресорно надлежног министарст</w:t>
      </w:r>
      <w:r w:rsidR="00CF3727" w:rsidRPr="00D51B9D">
        <w:rPr>
          <w:rFonts w:ascii="Times New Roman" w:hAnsi="Times New Roman" w:cs="Times New Roman"/>
          <w:noProof/>
          <w:szCs w:val="24"/>
          <w:lang w:val="sr-Cyrl-RS"/>
        </w:rPr>
        <w:t>ва.</w:t>
      </w:r>
    </w:p>
    <w:p w:rsidR="00992C6B" w:rsidRPr="00D51B9D" w:rsidRDefault="00992C6B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92C6B" w:rsidRPr="00D51B9D" w:rsidRDefault="00992C6B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Члан 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>9в</w:t>
      </w:r>
      <w:r w:rsidRPr="00D51B9D">
        <w:rPr>
          <w:rFonts w:ascii="Times New Roman" w:hAnsi="Times New Roman" w:cs="Times New Roman"/>
          <w:szCs w:val="24"/>
          <w:lang w:val="sr-Cyrl-RS"/>
        </w:rPr>
        <w:t>.</w:t>
      </w:r>
    </w:p>
    <w:p w:rsidR="00CF3727" w:rsidRPr="00D51B9D" w:rsidRDefault="00CF3727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903679" w:rsidRPr="00D51B9D" w:rsidRDefault="00903679" w:rsidP="001F76A7">
      <w:pPr>
        <w:pStyle w:val="ListParagraph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Средства из члана 7. став 1. ове уредбе одобравају се запосленим</w:t>
      </w:r>
      <w:r w:rsidR="00DA021D" w:rsidRPr="00D51B9D">
        <w:rPr>
          <w:rFonts w:ascii="Times New Roman" w:hAnsi="Times New Roman" w:cs="Times New Roman"/>
          <w:szCs w:val="24"/>
          <w:lang w:val="sr-Cyrl-RS"/>
        </w:rPr>
        <w:t>а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у јавном сектору, </w:t>
      </w:r>
      <w:r w:rsidR="008B56D7" w:rsidRPr="00D51B9D">
        <w:rPr>
          <w:rFonts w:ascii="Times New Roman" w:hAnsi="Times New Roman" w:cs="Times New Roman"/>
          <w:szCs w:val="24"/>
          <w:lang w:val="sr-Cyrl-RS"/>
        </w:rPr>
        <w:t>у случају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да су обављали послове под посебно отежаним условима рада у поступку обавезног спровођења мјера за реаговање на појаву и спречавање ширења заразне болести изазване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вирусом корона (SARS-CoV-2), на приједлог ресорно надлежног министарства.</w:t>
      </w:r>
    </w:p>
    <w:p w:rsidR="00903679" w:rsidRPr="00D51B9D" w:rsidRDefault="00903679" w:rsidP="001F76A7">
      <w:pPr>
        <w:pStyle w:val="ListParagraph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Корисници средстава из става 1. овог члана</w:t>
      </w:r>
      <w:r w:rsidR="00757BD0" w:rsidRPr="00D51B9D">
        <w:rPr>
          <w:rFonts w:ascii="Times New Roman" w:hAnsi="Times New Roman" w:cs="Times New Roman"/>
          <w:noProof/>
          <w:szCs w:val="24"/>
          <w:lang w:val="sr-Cyrl-RS"/>
        </w:rPr>
        <w:t>,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C30050" w:rsidRPr="00D51B9D">
        <w:rPr>
          <w:rFonts w:ascii="Times New Roman" w:hAnsi="Times New Roman" w:cs="Times New Roman"/>
          <w:noProof/>
          <w:szCs w:val="24"/>
          <w:lang w:val="sr-Cyrl-RS"/>
        </w:rPr>
        <w:t>уз образложен захтјев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за додјелу средстава</w:t>
      </w:r>
      <w:r w:rsidR="00757BD0" w:rsidRPr="00D51B9D">
        <w:rPr>
          <w:rFonts w:ascii="Times New Roman" w:hAnsi="Times New Roman" w:cs="Times New Roman"/>
          <w:noProof/>
          <w:szCs w:val="24"/>
          <w:lang w:val="sr-Cyrl-RS"/>
        </w:rPr>
        <w:t>,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9105C8" w:rsidRPr="00D51B9D">
        <w:rPr>
          <w:rFonts w:ascii="Times New Roman" w:hAnsi="Times New Roman" w:cs="Times New Roman"/>
          <w:noProof/>
          <w:szCs w:val="24"/>
          <w:lang w:val="sr-Cyrl-RS"/>
        </w:rPr>
        <w:t>ресорно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надлежном министарству</w:t>
      </w:r>
      <w:r w:rsidR="00C30050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достављају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преглед предузетих активности</w:t>
      </w:r>
      <w:r w:rsidR="006B5067" w:rsidRPr="00D51B9D">
        <w:rPr>
          <w:rFonts w:ascii="Times New Roman" w:hAnsi="Times New Roman" w:cs="Times New Roman"/>
          <w:noProof/>
          <w:szCs w:val="24"/>
          <w:lang w:val="sr-Cyrl-RS"/>
        </w:rPr>
        <w:t>,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6B5067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број запослених који су </w:t>
      </w:r>
      <w:r w:rsidR="006B5067" w:rsidRPr="00D51B9D">
        <w:rPr>
          <w:rFonts w:ascii="Times New Roman" w:hAnsi="Times New Roman" w:cs="Times New Roman"/>
          <w:szCs w:val="24"/>
          <w:lang w:val="sr-Cyrl-RS"/>
        </w:rPr>
        <w:t xml:space="preserve">обављали послове под посебно отежаним условима рада и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спецификацију трошкова.</w:t>
      </w:r>
    </w:p>
    <w:p w:rsidR="00653691" w:rsidRPr="00D51B9D" w:rsidRDefault="00903679" w:rsidP="001F76A7">
      <w:pPr>
        <w:pStyle w:val="NoSpacing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Компензациони фонд </w:t>
      </w:r>
      <w:r w:rsidR="00524B9F" w:rsidRPr="00D51B9D">
        <w:rPr>
          <w:rFonts w:ascii="Times New Roman" w:hAnsi="Times New Roman" w:cs="Times New Roman"/>
          <w:szCs w:val="24"/>
          <w:lang w:val="sr-Cyrl-RS"/>
        </w:rPr>
        <w:t>утврђује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износ средстава расположивих за додјелу, а ресорно надлежно министарство </w:t>
      </w:r>
      <w:r w:rsidR="00524B9F" w:rsidRPr="00D51B9D">
        <w:rPr>
          <w:rFonts w:ascii="Times New Roman" w:hAnsi="Times New Roman" w:cs="Times New Roman"/>
          <w:szCs w:val="24"/>
          <w:lang w:val="sr-Cyrl-RS"/>
        </w:rPr>
        <w:t>утврђује</w:t>
      </w:r>
      <w:r w:rsidRPr="00D51B9D">
        <w:rPr>
          <w:rFonts w:ascii="Times New Roman" w:hAnsi="Times New Roman" w:cs="Times New Roman"/>
          <w:szCs w:val="24"/>
          <w:lang w:val="sr-Cyrl-RS"/>
        </w:rPr>
        <w:t xml:space="preserve"> критеријуме за додјелу средстава у зависно</w:t>
      </w:r>
      <w:r w:rsidR="006B5067" w:rsidRPr="00D51B9D">
        <w:rPr>
          <w:rFonts w:ascii="Times New Roman" w:hAnsi="Times New Roman" w:cs="Times New Roman"/>
          <w:szCs w:val="24"/>
          <w:lang w:val="sr-Cyrl-RS"/>
        </w:rPr>
        <w:t xml:space="preserve">сти од епидемиолошке ситуације и </w:t>
      </w:r>
      <w:r w:rsidRPr="00D51B9D">
        <w:rPr>
          <w:rFonts w:ascii="Times New Roman" w:hAnsi="Times New Roman" w:cs="Times New Roman"/>
          <w:szCs w:val="24"/>
          <w:lang w:val="sr-Cyrl-RS"/>
        </w:rPr>
        <w:t>броја корисника обухваћених појединим мјерама из става 1. о</w:t>
      </w:r>
      <w:r w:rsidR="007940BE" w:rsidRPr="00D51B9D">
        <w:rPr>
          <w:rFonts w:ascii="Times New Roman" w:hAnsi="Times New Roman" w:cs="Times New Roman"/>
          <w:szCs w:val="24"/>
          <w:lang w:val="sr-Cyrl-RS"/>
        </w:rPr>
        <w:t>вог члана.</w:t>
      </w:r>
    </w:p>
    <w:p w:rsidR="00903679" w:rsidRPr="00D51B9D" w:rsidRDefault="00903679" w:rsidP="001F76A7">
      <w:pPr>
        <w:pStyle w:val="NoSpacing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>На основу захтјева из става 2. овог члана, утврђених критеријума за додјелу средстава и пратеће документације ресорно надлежно министарство упућује информацију Управном одбору Компензационог фонда са приједлогом одлуке</w:t>
      </w:r>
      <w:r w:rsidR="00BF15E4" w:rsidRPr="00D51B9D">
        <w:rPr>
          <w:rFonts w:ascii="Times New Roman" w:hAnsi="Times New Roman" w:cs="Times New Roman"/>
          <w:szCs w:val="24"/>
          <w:lang w:val="sr-Cyrl-RS"/>
        </w:rPr>
        <w:t xml:space="preserve"> о </w:t>
      </w:r>
      <w:r w:rsidR="00653691" w:rsidRPr="00D51B9D">
        <w:rPr>
          <w:rFonts w:ascii="Times New Roman" w:hAnsi="Times New Roman" w:cs="Times New Roman"/>
          <w:noProof/>
          <w:szCs w:val="24"/>
          <w:lang w:val="sr-Cyrl-RS"/>
        </w:rPr>
        <w:t>одобравањ</w:t>
      </w:r>
      <w:r w:rsidR="00BF15E4" w:rsidRPr="00D51B9D">
        <w:rPr>
          <w:rFonts w:ascii="Times New Roman" w:hAnsi="Times New Roman" w:cs="Times New Roman"/>
          <w:noProof/>
          <w:szCs w:val="24"/>
          <w:lang w:val="sr-Cyrl-RS"/>
        </w:rPr>
        <w:t>у</w:t>
      </w:r>
      <w:r w:rsidR="009105C8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="00BF15E4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средстава </w:t>
      </w:r>
      <w:r w:rsidR="00653691" w:rsidRPr="00D51B9D">
        <w:rPr>
          <w:rFonts w:ascii="Times New Roman" w:hAnsi="Times New Roman" w:cs="Times New Roman"/>
          <w:noProof/>
          <w:szCs w:val="24"/>
          <w:lang w:val="sr-Cyrl-RS"/>
        </w:rPr>
        <w:t>за запослене у јавном сектору који су обављали послове под посебно отежаним условима рада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.</w:t>
      </w:r>
    </w:p>
    <w:p w:rsidR="00E82961" w:rsidRPr="00D51B9D" w:rsidRDefault="00903679" w:rsidP="001F76A7">
      <w:pPr>
        <w:pStyle w:val="ListParagraph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Управни одбор Компензационог фонда доноси одлуку из става 4. овог члана, те у </w:t>
      </w:r>
      <w:r w:rsidR="00675CAA" w:rsidRPr="00D51B9D">
        <w:rPr>
          <w:rFonts w:ascii="Times New Roman" w:hAnsi="Times New Roman" w:cs="Times New Roman"/>
          <w:noProof/>
          <w:szCs w:val="24"/>
          <w:lang w:val="sr-Cyrl-RS"/>
        </w:rPr>
        <w:t>складу са донесеном одлуком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врши дознаку одобрених средстава. </w:t>
      </w:r>
    </w:p>
    <w:p w:rsidR="00903679" w:rsidRPr="00D51B9D" w:rsidRDefault="00903679" w:rsidP="001F76A7">
      <w:pPr>
        <w:pStyle w:val="ListParagraph"/>
        <w:numPr>
          <w:ilvl w:val="0"/>
          <w:numId w:val="14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noProof/>
          <w:szCs w:val="24"/>
          <w:lang w:val="sr-Cyrl-RS"/>
        </w:rPr>
      </w:pPr>
      <w:r w:rsidRPr="00D51B9D">
        <w:rPr>
          <w:rFonts w:ascii="Times New Roman" w:hAnsi="Times New Roman" w:cs="Times New Roman"/>
          <w:noProof/>
          <w:szCs w:val="24"/>
          <w:lang w:val="sr-Cyrl-RS"/>
        </w:rPr>
        <w:lastRenderedPageBreak/>
        <w:t>Корисник средстава Компензационог фонда из став</w:t>
      </w:r>
      <w:r w:rsidR="00757BD0" w:rsidRPr="00D51B9D">
        <w:rPr>
          <w:rFonts w:ascii="Times New Roman" w:hAnsi="Times New Roman" w:cs="Times New Roman"/>
          <w:noProof/>
          <w:szCs w:val="24"/>
          <w:lang w:val="sr-Cyrl-RS"/>
        </w:rPr>
        <w:t>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5. овог члана дужан је дозначена средства намјенски искористити у складу са одлуком Управног одбора Компензационог фонда, те након реализације одлуке </w:t>
      </w:r>
      <w:r w:rsidR="00E82961" w:rsidRPr="00D51B9D">
        <w:rPr>
          <w:rFonts w:ascii="Times New Roman" w:hAnsi="Times New Roman" w:cs="Times New Roman"/>
          <w:noProof/>
          <w:szCs w:val="24"/>
          <w:lang w:val="sr-Cyrl-RS"/>
        </w:rPr>
        <w:t>из става 4. овог члана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, доставити</w:t>
      </w:r>
      <w:r w:rsidR="009943ED"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извјештај о намјенском утрошку средстава Управном одбор</w:t>
      </w:r>
      <w:r w:rsidR="00675CAA" w:rsidRPr="00D51B9D">
        <w:rPr>
          <w:rFonts w:ascii="Times New Roman" w:hAnsi="Times New Roman" w:cs="Times New Roman"/>
          <w:noProof/>
          <w:szCs w:val="24"/>
          <w:lang w:val="sr-Cyrl-RS"/>
        </w:rPr>
        <w:t>у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 xml:space="preserve"> Компензационог фонда путем </w:t>
      </w:r>
      <w:r w:rsidR="00940F59" w:rsidRPr="00D51B9D">
        <w:rPr>
          <w:rFonts w:ascii="Times New Roman" w:hAnsi="Times New Roman" w:cs="Times New Roman"/>
          <w:noProof/>
          <w:szCs w:val="24"/>
          <w:lang w:val="sr-Cyrl-RS"/>
        </w:rPr>
        <w:t>ресорно надлежног министарст</w:t>
      </w:r>
      <w:r w:rsidRPr="00D51B9D">
        <w:rPr>
          <w:rFonts w:ascii="Times New Roman" w:hAnsi="Times New Roman" w:cs="Times New Roman"/>
          <w:noProof/>
          <w:szCs w:val="24"/>
          <w:lang w:val="sr-Cyrl-RS"/>
        </w:rPr>
        <w:t>ва.</w:t>
      </w:r>
      <w:r w:rsidR="00FF702E" w:rsidRPr="00D51B9D">
        <w:rPr>
          <w:rFonts w:ascii="Times New Roman" w:hAnsi="Times New Roman" w:cs="Times New Roman"/>
          <w:noProof/>
          <w:szCs w:val="24"/>
          <w:lang w:val="sr-Cyrl-RS"/>
        </w:rPr>
        <w:t>“</w:t>
      </w:r>
    </w:p>
    <w:p w:rsidR="00903679" w:rsidRPr="00D51B9D" w:rsidRDefault="00903679" w:rsidP="001F76A7">
      <w:pPr>
        <w:pStyle w:val="ListParagraph"/>
        <w:ind w:left="0"/>
        <w:jc w:val="center"/>
        <w:rPr>
          <w:rFonts w:ascii="Times New Roman" w:hAnsi="Times New Roman" w:cs="Times New Roman"/>
          <w:noProof/>
          <w:szCs w:val="24"/>
          <w:lang w:val="sr-Cyrl-RS"/>
        </w:rPr>
      </w:pPr>
    </w:p>
    <w:p w:rsidR="00992C6B" w:rsidRPr="00D51B9D" w:rsidRDefault="007D134F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>Члан 6</w:t>
      </w:r>
      <w:r w:rsidR="00CF3727" w:rsidRPr="00D51B9D">
        <w:rPr>
          <w:rFonts w:ascii="Times New Roman" w:hAnsi="Times New Roman" w:cs="Times New Roman"/>
          <w:szCs w:val="24"/>
          <w:lang w:val="sr-Cyrl-RS"/>
        </w:rPr>
        <w:t>.</w:t>
      </w:r>
    </w:p>
    <w:p w:rsidR="00B258E2" w:rsidRPr="00D51B9D" w:rsidRDefault="00B258E2" w:rsidP="001F76A7">
      <w:pPr>
        <w:jc w:val="center"/>
        <w:rPr>
          <w:rFonts w:ascii="Times New Roman" w:hAnsi="Times New Roman" w:cs="Times New Roman"/>
          <w:szCs w:val="24"/>
          <w:lang w:val="sr-Cyrl-RS"/>
        </w:rPr>
      </w:pPr>
    </w:p>
    <w:p w:rsidR="00F90EA7" w:rsidRPr="00D51B9D" w:rsidRDefault="00736F57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  <w:r w:rsidRPr="00D51B9D">
        <w:rPr>
          <w:rFonts w:ascii="Times New Roman" w:hAnsi="Times New Roman" w:cs="Times New Roman"/>
          <w:szCs w:val="24"/>
          <w:lang w:val="sr-Cyrl-RS"/>
        </w:rPr>
        <w:t xml:space="preserve">Овај закон </w:t>
      </w:r>
      <w:r w:rsidR="00961EAB" w:rsidRPr="00D51B9D">
        <w:rPr>
          <w:rFonts w:ascii="Times New Roman" w:hAnsi="Times New Roman" w:cs="Times New Roman"/>
          <w:szCs w:val="24"/>
          <w:lang w:val="sr-Cyrl-RS"/>
        </w:rPr>
        <w:t xml:space="preserve">ступа на снагу </w:t>
      </w:r>
      <w:r w:rsidRPr="00D51B9D">
        <w:rPr>
          <w:rFonts w:ascii="Times New Roman" w:hAnsi="Times New Roman" w:cs="Times New Roman"/>
          <w:szCs w:val="24"/>
          <w:lang w:val="sr-Cyrl-RS"/>
        </w:rPr>
        <w:t>осмог</w:t>
      </w:r>
      <w:r w:rsidR="00961EAB" w:rsidRPr="00D51B9D">
        <w:rPr>
          <w:rFonts w:ascii="Times New Roman" w:hAnsi="Times New Roman" w:cs="Times New Roman"/>
          <w:szCs w:val="24"/>
          <w:lang w:val="sr-Cyrl-RS"/>
        </w:rPr>
        <w:t xml:space="preserve"> дана од дана објављивања у „Службеном гласнику Републике Српске“</w:t>
      </w:r>
      <w:r w:rsidRPr="00D51B9D">
        <w:rPr>
          <w:rFonts w:ascii="Times New Roman" w:hAnsi="Times New Roman" w:cs="Times New Roman"/>
          <w:szCs w:val="24"/>
          <w:lang w:val="sr-Cyrl-RS"/>
        </w:rPr>
        <w:t>.</w:t>
      </w:r>
    </w:p>
    <w:p w:rsidR="00992C6B" w:rsidRPr="00D51B9D" w:rsidRDefault="00992C6B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:rsidR="00B3661B" w:rsidRPr="00D51B9D" w:rsidRDefault="00B3661B" w:rsidP="001F76A7">
      <w:pPr>
        <w:ind w:firstLine="720"/>
        <w:jc w:val="both"/>
        <w:rPr>
          <w:rFonts w:ascii="Times New Roman" w:hAnsi="Times New Roman" w:cs="Times New Roman"/>
          <w:szCs w:val="24"/>
          <w:lang w:val="sr-Cyrl-RS"/>
        </w:rPr>
      </w:pPr>
    </w:p>
    <w:p w:rsidR="00EF1698" w:rsidRPr="00B77956" w:rsidRDefault="00CC47DB" w:rsidP="00EF1698">
      <w:pPr>
        <w:tabs>
          <w:tab w:val="left" w:pos="6570"/>
        </w:tabs>
        <w:jc w:val="both"/>
        <w:outlineLvl w:val="0"/>
        <w:rPr>
          <w:rFonts w:ascii="Times New Roman" w:hAnsi="Times New Roman" w:cs="Times New Roman"/>
          <w:szCs w:val="24"/>
          <w:lang w:val="sr-Cyrl-BA"/>
        </w:rPr>
      </w:pPr>
      <w:r>
        <w:rPr>
          <w:rFonts w:ascii="Times New Roman" w:hAnsi="Times New Roman" w:cs="Times New Roman"/>
          <w:szCs w:val="24"/>
          <w:lang w:val="sr-Cyrl-BA"/>
        </w:rPr>
        <w:t>Број: 02/1-021-</w:t>
      </w:r>
      <w:r>
        <w:rPr>
          <w:rFonts w:ascii="Times New Roman" w:hAnsi="Times New Roman" w:cs="Times New Roman"/>
          <w:szCs w:val="24"/>
        </w:rPr>
        <w:t>740</w:t>
      </w:r>
      <w:bookmarkStart w:id="0" w:name="_GoBack"/>
      <w:bookmarkEnd w:id="0"/>
      <w:r w:rsidR="00EF1698" w:rsidRPr="00B77956">
        <w:rPr>
          <w:rFonts w:ascii="Times New Roman" w:hAnsi="Times New Roman" w:cs="Times New Roman"/>
          <w:szCs w:val="24"/>
          <w:lang w:val="sr-Cyrl-BA"/>
        </w:rPr>
        <w:t>/21</w:t>
      </w:r>
      <w:r w:rsidR="00EF1698" w:rsidRPr="00B77956">
        <w:rPr>
          <w:rFonts w:ascii="Times New Roman" w:hAnsi="Times New Roman" w:cs="Times New Roman"/>
          <w:szCs w:val="24"/>
          <w:lang w:val="sr-Cyrl-BA"/>
        </w:rPr>
        <w:tab/>
        <w:t xml:space="preserve">    ПРЕДСЈЕДНИК</w:t>
      </w:r>
    </w:p>
    <w:p w:rsidR="00EF1698" w:rsidRPr="00B77956" w:rsidRDefault="00EF1698" w:rsidP="00EF1698">
      <w:pPr>
        <w:tabs>
          <w:tab w:val="left" w:pos="6120"/>
        </w:tabs>
        <w:jc w:val="both"/>
        <w:outlineLvl w:val="0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>Датум: 30. септембра 2021. године</w:t>
      </w:r>
      <w:r w:rsidRPr="00B77956">
        <w:rPr>
          <w:rFonts w:ascii="Times New Roman" w:hAnsi="Times New Roman" w:cs="Times New Roman"/>
          <w:szCs w:val="24"/>
          <w:lang w:val="sr-Cyrl-BA"/>
        </w:rPr>
        <w:tab/>
        <w:t xml:space="preserve">  НАРОДНЕ СКУПШТИНЕ </w:t>
      </w:r>
    </w:p>
    <w:p w:rsidR="00EF1698" w:rsidRPr="00B77956" w:rsidRDefault="00EF1698" w:rsidP="00EF1698">
      <w:pPr>
        <w:tabs>
          <w:tab w:val="left" w:pos="6300"/>
        </w:tabs>
        <w:jc w:val="both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 xml:space="preserve">                                                                                                            </w:t>
      </w:r>
    </w:p>
    <w:p w:rsidR="00EF1698" w:rsidRPr="00B77956" w:rsidRDefault="00EF1698" w:rsidP="00EF1698">
      <w:pPr>
        <w:tabs>
          <w:tab w:val="left" w:pos="6300"/>
        </w:tabs>
        <w:jc w:val="center"/>
        <w:rPr>
          <w:rFonts w:ascii="Times New Roman" w:hAnsi="Times New Roman" w:cs="Times New Roman"/>
          <w:szCs w:val="24"/>
          <w:lang w:val="sr-Cyrl-BA"/>
        </w:rPr>
      </w:pPr>
      <w:r w:rsidRPr="00B77956">
        <w:rPr>
          <w:rFonts w:ascii="Times New Roman" w:hAnsi="Times New Roman" w:cs="Times New Roman"/>
          <w:szCs w:val="24"/>
          <w:lang w:val="sr-Cyrl-BA"/>
        </w:rPr>
        <w:t xml:space="preserve">                                                                                                          Недељко Чубриловић</w:t>
      </w:r>
    </w:p>
    <w:p w:rsidR="00EF1698" w:rsidRPr="00C9584D" w:rsidRDefault="00EF1698" w:rsidP="00EF1698">
      <w:pPr>
        <w:rPr>
          <w:rFonts w:ascii="Times New Roman" w:hAnsi="Times New Roman" w:cs="Times New Roman"/>
          <w:bCs/>
          <w:szCs w:val="24"/>
          <w:lang w:val="sr-Cyrl-BA"/>
        </w:rPr>
      </w:pPr>
      <w:r w:rsidRPr="00C9584D">
        <w:rPr>
          <w:rFonts w:ascii="Times New Roman" w:hAnsi="Times New Roman" w:cs="Times New Roman"/>
          <w:bCs/>
          <w:szCs w:val="24"/>
          <w:lang w:val="sr-Cyrl-BA"/>
        </w:rPr>
        <w:t xml:space="preserve"> </w:t>
      </w:r>
    </w:p>
    <w:p w:rsidR="00EF1698" w:rsidRPr="00443131" w:rsidRDefault="00EF1698" w:rsidP="00EF1698">
      <w:pPr>
        <w:ind w:firstLine="720"/>
        <w:jc w:val="both"/>
        <w:rPr>
          <w:rFonts w:eastAsia="Times New Roman" w:cstheme="minorHAnsi"/>
          <w:b/>
          <w:szCs w:val="24"/>
          <w:lang w:val="sr-Cyrl-BA" w:eastAsia="sr-Cyrl-RS"/>
        </w:rPr>
      </w:pPr>
    </w:p>
    <w:p w:rsidR="00E82961" w:rsidRPr="00EF1698" w:rsidRDefault="00E82961" w:rsidP="001F76A7">
      <w:pPr>
        <w:rPr>
          <w:rFonts w:ascii="Times New Roman" w:hAnsi="Times New Roman" w:cs="Times New Roman"/>
          <w:szCs w:val="24"/>
        </w:rPr>
      </w:pPr>
    </w:p>
    <w:sectPr w:rsidR="00E82961" w:rsidRPr="00EF1698" w:rsidSect="00DD3F1A">
      <w:pgSz w:w="11907" w:h="16840" w:code="9"/>
      <w:pgMar w:top="1872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1686" w:rsidRDefault="00E11686" w:rsidP="00267D99">
      <w:r>
        <w:separator/>
      </w:r>
    </w:p>
  </w:endnote>
  <w:endnote w:type="continuationSeparator" w:id="0">
    <w:p w:rsidR="00E11686" w:rsidRDefault="00E11686" w:rsidP="0026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1686" w:rsidRDefault="00E11686" w:rsidP="00267D99">
      <w:r>
        <w:separator/>
      </w:r>
    </w:p>
  </w:footnote>
  <w:footnote w:type="continuationSeparator" w:id="0">
    <w:p w:rsidR="00E11686" w:rsidRDefault="00E11686" w:rsidP="0026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398E"/>
    <w:multiLevelType w:val="hybridMultilevel"/>
    <w:tmpl w:val="37F2AA98"/>
    <w:lvl w:ilvl="0" w:tplc="E35CD3E2">
      <w:start w:val="1"/>
      <w:numFmt w:val="decimal"/>
      <w:lvlText w:val="(%1)"/>
      <w:lvlJc w:val="left"/>
      <w:pPr>
        <w:ind w:left="171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2070" w:hanging="360"/>
      </w:pPr>
    </w:lvl>
    <w:lvl w:ilvl="2" w:tplc="0809001B" w:tentative="1">
      <w:start w:val="1"/>
      <w:numFmt w:val="lowerRoman"/>
      <w:lvlText w:val="%3."/>
      <w:lvlJc w:val="right"/>
      <w:pPr>
        <w:ind w:left="2790" w:hanging="180"/>
      </w:pPr>
    </w:lvl>
    <w:lvl w:ilvl="3" w:tplc="0809000F" w:tentative="1">
      <w:start w:val="1"/>
      <w:numFmt w:val="decimal"/>
      <w:lvlText w:val="%4."/>
      <w:lvlJc w:val="left"/>
      <w:pPr>
        <w:ind w:left="3510" w:hanging="360"/>
      </w:pPr>
    </w:lvl>
    <w:lvl w:ilvl="4" w:tplc="08090019" w:tentative="1">
      <w:start w:val="1"/>
      <w:numFmt w:val="lowerLetter"/>
      <w:lvlText w:val="%5."/>
      <w:lvlJc w:val="left"/>
      <w:pPr>
        <w:ind w:left="4230" w:hanging="360"/>
      </w:pPr>
    </w:lvl>
    <w:lvl w:ilvl="5" w:tplc="0809001B" w:tentative="1">
      <w:start w:val="1"/>
      <w:numFmt w:val="lowerRoman"/>
      <w:lvlText w:val="%6."/>
      <w:lvlJc w:val="right"/>
      <w:pPr>
        <w:ind w:left="4950" w:hanging="180"/>
      </w:pPr>
    </w:lvl>
    <w:lvl w:ilvl="6" w:tplc="0809000F" w:tentative="1">
      <w:start w:val="1"/>
      <w:numFmt w:val="decimal"/>
      <w:lvlText w:val="%7."/>
      <w:lvlJc w:val="left"/>
      <w:pPr>
        <w:ind w:left="5670" w:hanging="360"/>
      </w:pPr>
    </w:lvl>
    <w:lvl w:ilvl="7" w:tplc="08090019" w:tentative="1">
      <w:start w:val="1"/>
      <w:numFmt w:val="lowerLetter"/>
      <w:lvlText w:val="%8."/>
      <w:lvlJc w:val="left"/>
      <w:pPr>
        <w:ind w:left="6390" w:hanging="360"/>
      </w:pPr>
    </w:lvl>
    <w:lvl w:ilvl="8" w:tplc="08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062A39E2"/>
    <w:multiLevelType w:val="hybridMultilevel"/>
    <w:tmpl w:val="B7388FB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1F7BA9"/>
    <w:multiLevelType w:val="hybridMultilevel"/>
    <w:tmpl w:val="CCB286A8"/>
    <w:lvl w:ilvl="0" w:tplc="D9E4A56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4315949"/>
    <w:multiLevelType w:val="hybridMultilevel"/>
    <w:tmpl w:val="042C6EAA"/>
    <w:lvl w:ilvl="0" w:tplc="4DEA619C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54951C6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5">
    <w:nsid w:val="17D73F2D"/>
    <w:multiLevelType w:val="hybridMultilevel"/>
    <w:tmpl w:val="DD3836FE"/>
    <w:lvl w:ilvl="0" w:tplc="FFA0294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544106"/>
    <w:multiLevelType w:val="hybridMultilevel"/>
    <w:tmpl w:val="0108DDB2"/>
    <w:lvl w:ilvl="0" w:tplc="B384758A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6705989"/>
    <w:multiLevelType w:val="hybridMultilevel"/>
    <w:tmpl w:val="1F181E92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985BA5"/>
    <w:multiLevelType w:val="hybridMultilevel"/>
    <w:tmpl w:val="441440DC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196BBD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0">
    <w:nsid w:val="331A3713"/>
    <w:multiLevelType w:val="hybridMultilevel"/>
    <w:tmpl w:val="D390D318"/>
    <w:lvl w:ilvl="0" w:tplc="14020B5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3316EF"/>
    <w:multiLevelType w:val="hybridMultilevel"/>
    <w:tmpl w:val="492EC2C2"/>
    <w:lvl w:ilvl="0" w:tplc="2F846078">
      <w:start w:val="1"/>
      <w:numFmt w:val="decimal"/>
      <w:lvlText w:val="(%1)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9F4C2A"/>
    <w:multiLevelType w:val="hybridMultilevel"/>
    <w:tmpl w:val="9D206C80"/>
    <w:lvl w:ilvl="0" w:tplc="040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3">
    <w:nsid w:val="474563E7"/>
    <w:multiLevelType w:val="hybridMultilevel"/>
    <w:tmpl w:val="DCAAE7EC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4">
    <w:nsid w:val="4D1724C8"/>
    <w:multiLevelType w:val="hybridMultilevel"/>
    <w:tmpl w:val="0C0A4B5A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50377B"/>
    <w:multiLevelType w:val="hybridMultilevel"/>
    <w:tmpl w:val="89949118"/>
    <w:lvl w:ilvl="0" w:tplc="11AA184C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6">
    <w:nsid w:val="510D24AB"/>
    <w:multiLevelType w:val="hybridMultilevel"/>
    <w:tmpl w:val="97CCE80E"/>
    <w:lvl w:ilvl="0" w:tplc="B40E011E">
      <w:start w:val="1"/>
      <w:numFmt w:val="decimal"/>
      <w:lvlText w:val="(%1)"/>
      <w:lvlJc w:val="left"/>
      <w:pPr>
        <w:ind w:left="360" w:hanging="360"/>
      </w:pPr>
      <w:rPr>
        <w:rFonts w:hint="default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990" w:hanging="360"/>
      </w:pPr>
    </w:lvl>
    <w:lvl w:ilvl="2" w:tplc="0809001B" w:tentative="1">
      <w:start w:val="1"/>
      <w:numFmt w:val="lowerRoman"/>
      <w:lvlText w:val="%3."/>
      <w:lvlJc w:val="right"/>
      <w:pPr>
        <w:ind w:left="1710" w:hanging="180"/>
      </w:pPr>
    </w:lvl>
    <w:lvl w:ilvl="3" w:tplc="0809000F" w:tentative="1">
      <w:start w:val="1"/>
      <w:numFmt w:val="decimal"/>
      <w:lvlText w:val="%4."/>
      <w:lvlJc w:val="left"/>
      <w:pPr>
        <w:ind w:left="2430" w:hanging="360"/>
      </w:pPr>
    </w:lvl>
    <w:lvl w:ilvl="4" w:tplc="08090019" w:tentative="1">
      <w:start w:val="1"/>
      <w:numFmt w:val="lowerLetter"/>
      <w:lvlText w:val="%5."/>
      <w:lvlJc w:val="left"/>
      <w:pPr>
        <w:ind w:left="3150" w:hanging="360"/>
      </w:pPr>
    </w:lvl>
    <w:lvl w:ilvl="5" w:tplc="0809001B" w:tentative="1">
      <w:start w:val="1"/>
      <w:numFmt w:val="lowerRoman"/>
      <w:lvlText w:val="%6."/>
      <w:lvlJc w:val="right"/>
      <w:pPr>
        <w:ind w:left="3870" w:hanging="180"/>
      </w:pPr>
    </w:lvl>
    <w:lvl w:ilvl="6" w:tplc="0809000F" w:tentative="1">
      <w:start w:val="1"/>
      <w:numFmt w:val="decimal"/>
      <w:lvlText w:val="%7."/>
      <w:lvlJc w:val="left"/>
      <w:pPr>
        <w:ind w:left="4590" w:hanging="360"/>
      </w:pPr>
    </w:lvl>
    <w:lvl w:ilvl="7" w:tplc="08090019" w:tentative="1">
      <w:start w:val="1"/>
      <w:numFmt w:val="lowerLetter"/>
      <w:lvlText w:val="%8."/>
      <w:lvlJc w:val="left"/>
      <w:pPr>
        <w:ind w:left="5310" w:hanging="360"/>
      </w:pPr>
    </w:lvl>
    <w:lvl w:ilvl="8" w:tplc="08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17">
    <w:nsid w:val="51F55C32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0A2685"/>
    <w:multiLevelType w:val="hybridMultilevel"/>
    <w:tmpl w:val="22FA1194"/>
    <w:lvl w:ilvl="0" w:tplc="BA6C4788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61F09E5"/>
    <w:multiLevelType w:val="hybridMultilevel"/>
    <w:tmpl w:val="D13430CC"/>
    <w:lvl w:ilvl="0" w:tplc="FF504734">
      <w:start w:val="1"/>
      <w:numFmt w:val="decimal"/>
      <w:lvlText w:val="(%1)"/>
      <w:lvlJc w:val="left"/>
      <w:pPr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97031E"/>
    <w:multiLevelType w:val="hybridMultilevel"/>
    <w:tmpl w:val="70803EA6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A361CC"/>
    <w:multiLevelType w:val="hybridMultilevel"/>
    <w:tmpl w:val="863AE480"/>
    <w:lvl w:ilvl="0" w:tplc="97C6205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93623B"/>
    <w:multiLevelType w:val="hybridMultilevel"/>
    <w:tmpl w:val="FC3AD4FE"/>
    <w:lvl w:ilvl="0" w:tplc="E35CD3E2">
      <w:start w:val="1"/>
      <w:numFmt w:val="decimal"/>
      <w:lvlText w:val="(%1)"/>
      <w:lvlJc w:val="left"/>
      <w:pPr>
        <w:ind w:left="108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90508A"/>
    <w:multiLevelType w:val="hybridMultilevel"/>
    <w:tmpl w:val="42645688"/>
    <w:lvl w:ilvl="0" w:tplc="B8063A1A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4">
    <w:nsid w:val="798C3A7A"/>
    <w:multiLevelType w:val="hybridMultilevel"/>
    <w:tmpl w:val="1FAC706E"/>
    <w:lvl w:ilvl="0" w:tplc="820EDFD2">
      <w:start w:val="1"/>
      <w:numFmt w:val="decimal"/>
      <w:lvlText w:val="(%1)"/>
      <w:lvlJc w:val="left"/>
      <w:pPr>
        <w:ind w:left="99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710" w:hanging="360"/>
      </w:pPr>
    </w:lvl>
    <w:lvl w:ilvl="2" w:tplc="0809001B" w:tentative="1">
      <w:start w:val="1"/>
      <w:numFmt w:val="lowerRoman"/>
      <w:lvlText w:val="%3."/>
      <w:lvlJc w:val="right"/>
      <w:pPr>
        <w:ind w:left="2430" w:hanging="180"/>
      </w:pPr>
    </w:lvl>
    <w:lvl w:ilvl="3" w:tplc="0809000F" w:tentative="1">
      <w:start w:val="1"/>
      <w:numFmt w:val="decimal"/>
      <w:lvlText w:val="%4."/>
      <w:lvlJc w:val="left"/>
      <w:pPr>
        <w:ind w:left="3150" w:hanging="360"/>
      </w:pPr>
    </w:lvl>
    <w:lvl w:ilvl="4" w:tplc="08090019" w:tentative="1">
      <w:start w:val="1"/>
      <w:numFmt w:val="lowerLetter"/>
      <w:lvlText w:val="%5."/>
      <w:lvlJc w:val="left"/>
      <w:pPr>
        <w:ind w:left="3870" w:hanging="360"/>
      </w:pPr>
    </w:lvl>
    <w:lvl w:ilvl="5" w:tplc="0809001B" w:tentative="1">
      <w:start w:val="1"/>
      <w:numFmt w:val="lowerRoman"/>
      <w:lvlText w:val="%6."/>
      <w:lvlJc w:val="right"/>
      <w:pPr>
        <w:ind w:left="4590" w:hanging="180"/>
      </w:pPr>
    </w:lvl>
    <w:lvl w:ilvl="6" w:tplc="0809000F" w:tentative="1">
      <w:start w:val="1"/>
      <w:numFmt w:val="decimal"/>
      <w:lvlText w:val="%7."/>
      <w:lvlJc w:val="left"/>
      <w:pPr>
        <w:ind w:left="5310" w:hanging="360"/>
      </w:pPr>
    </w:lvl>
    <w:lvl w:ilvl="7" w:tplc="08090019" w:tentative="1">
      <w:start w:val="1"/>
      <w:numFmt w:val="lowerLetter"/>
      <w:lvlText w:val="%8."/>
      <w:lvlJc w:val="left"/>
      <w:pPr>
        <w:ind w:left="6030" w:hanging="360"/>
      </w:pPr>
    </w:lvl>
    <w:lvl w:ilvl="8" w:tplc="08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5">
    <w:nsid w:val="7F180EFB"/>
    <w:multiLevelType w:val="hybridMultilevel"/>
    <w:tmpl w:val="A614F57A"/>
    <w:lvl w:ilvl="0" w:tplc="042EDAA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181A0019" w:tentative="1">
      <w:start w:val="1"/>
      <w:numFmt w:val="lowerLetter"/>
      <w:lvlText w:val="%2."/>
      <w:lvlJc w:val="left"/>
      <w:pPr>
        <w:ind w:left="2160" w:hanging="360"/>
      </w:pPr>
    </w:lvl>
    <w:lvl w:ilvl="2" w:tplc="181A001B" w:tentative="1">
      <w:start w:val="1"/>
      <w:numFmt w:val="lowerRoman"/>
      <w:lvlText w:val="%3."/>
      <w:lvlJc w:val="right"/>
      <w:pPr>
        <w:ind w:left="2880" w:hanging="180"/>
      </w:pPr>
    </w:lvl>
    <w:lvl w:ilvl="3" w:tplc="181A000F" w:tentative="1">
      <w:start w:val="1"/>
      <w:numFmt w:val="decimal"/>
      <w:lvlText w:val="%4."/>
      <w:lvlJc w:val="left"/>
      <w:pPr>
        <w:ind w:left="3600" w:hanging="360"/>
      </w:pPr>
    </w:lvl>
    <w:lvl w:ilvl="4" w:tplc="181A0019" w:tentative="1">
      <w:start w:val="1"/>
      <w:numFmt w:val="lowerLetter"/>
      <w:lvlText w:val="%5."/>
      <w:lvlJc w:val="left"/>
      <w:pPr>
        <w:ind w:left="4320" w:hanging="360"/>
      </w:pPr>
    </w:lvl>
    <w:lvl w:ilvl="5" w:tplc="181A001B" w:tentative="1">
      <w:start w:val="1"/>
      <w:numFmt w:val="lowerRoman"/>
      <w:lvlText w:val="%6."/>
      <w:lvlJc w:val="right"/>
      <w:pPr>
        <w:ind w:left="5040" w:hanging="180"/>
      </w:pPr>
    </w:lvl>
    <w:lvl w:ilvl="6" w:tplc="181A000F" w:tentative="1">
      <w:start w:val="1"/>
      <w:numFmt w:val="decimal"/>
      <w:lvlText w:val="%7."/>
      <w:lvlJc w:val="left"/>
      <w:pPr>
        <w:ind w:left="5760" w:hanging="360"/>
      </w:pPr>
    </w:lvl>
    <w:lvl w:ilvl="7" w:tplc="181A0019" w:tentative="1">
      <w:start w:val="1"/>
      <w:numFmt w:val="lowerLetter"/>
      <w:lvlText w:val="%8."/>
      <w:lvlJc w:val="left"/>
      <w:pPr>
        <w:ind w:left="6480" w:hanging="360"/>
      </w:pPr>
    </w:lvl>
    <w:lvl w:ilvl="8" w:tplc="18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8"/>
  </w:num>
  <w:num w:numId="3">
    <w:abstractNumId w:val="18"/>
  </w:num>
  <w:num w:numId="4">
    <w:abstractNumId w:val="19"/>
  </w:num>
  <w:num w:numId="5">
    <w:abstractNumId w:val="11"/>
  </w:num>
  <w:num w:numId="6">
    <w:abstractNumId w:val="2"/>
  </w:num>
  <w:num w:numId="7">
    <w:abstractNumId w:val="6"/>
  </w:num>
  <w:num w:numId="8">
    <w:abstractNumId w:val="10"/>
  </w:num>
  <w:num w:numId="9">
    <w:abstractNumId w:val="16"/>
  </w:num>
  <w:num w:numId="10">
    <w:abstractNumId w:val="20"/>
  </w:num>
  <w:num w:numId="11">
    <w:abstractNumId w:val="22"/>
  </w:num>
  <w:num w:numId="12">
    <w:abstractNumId w:val="14"/>
  </w:num>
  <w:num w:numId="13">
    <w:abstractNumId w:val="24"/>
  </w:num>
  <w:num w:numId="14">
    <w:abstractNumId w:val="13"/>
  </w:num>
  <w:num w:numId="15">
    <w:abstractNumId w:val="21"/>
  </w:num>
  <w:num w:numId="16">
    <w:abstractNumId w:val="25"/>
  </w:num>
  <w:num w:numId="17">
    <w:abstractNumId w:val="3"/>
  </w:num>
  <w:num w:numId="18">
    <w:abstractNumId w:val="7"/>
  </w:num>
  <w:num w:numId="19">
    <w:abstractNumId w:val="0"/>
  </w:num>
  <w:num w:numId="20">
    <w:abstractNumId w:val="15"/>
  </w:num>
  <w:num w:numId="21">
    <w:abstractNumId w:val="2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7"/>
  </w:num>
  <w:num w:numId="30">
    <w:abstractNumId w:val="9"/>
  </w:num>
  <w:num w:numId="31">
    <w:abstractNumId w:val="1"/>
  </w:num>
  <w:num w:numId="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083"/>
    <w:rsid w:val="0000091C"/>
    <w:rsid w:val="000036C6"/>
    <w:rsid w:val="00004FE6"/>
    <w:rsid w:val="000116E8"/>
    <w:rsid w:val="00025910"/>
    <w:rsid w:val="00045E82"/>
    <w:rsid w:val="00047E30"/>
    <w:rsid w:val="000500DA"/>
    <w:rsid w:val="00051D4A"/>
    <w:rsid w:val="00052FE9"/>
    <w:rsid w:val="00054CE5"/>
    <w:rsid w:val="000555B5"/>
    <w:rsid w:val="00061688"/>
    <w:rsid w:val="0006368D"/>
    <w:rsid w:val="000638E1"/>
    <w:rsid w:val="00081805"/>
    <w:rsid w:val="00084182"/>
    <w:rsid w:val="00093E0F"/>
    <w:rsid w:val="000A30C5"/>
    <w:rsid w:val="000C7E6C"/>
    <w:rsid w:val="000D45F1"/>
    <w:rsid w:val="000D5BF3"/>
    <w:rsid w:val="000D7C9C"/>
    <w:rsid w:val="000E2862"/>
    <w:rsid w:val="00111F5A"/>
    <w:rsid w:val="00112F5E"/>
    <w:rsid w:val="00115AA0"/>
    <w:rsid w:val="00125C6C"/>
    <w:rsid w:val="00137D9A"/>
    <w:rsid w:val="00143EA8"/>
    <w:rsid w:val="00147B30"/>
    <w:rsid w:val="0015053F"/>
    <w:rsid w:val="00152EBF"/>
    <w:rsid w:val="00153B71"/>
    <w:rsid w:val="001570C8"/>
    <w:rsid w:val="00162067"/>
    <w:rsid w:val="00162C0A"/>
    <w:rsid w:val="00170D9D"/>
    <w:rsid w:val="00172BDB"/>
    <w:rsid w:val="00181C36"/>
    <w:rsid w:val="00182800"/>
    <w:rsid w:val="00185308"/>
    <w:rsid w:val="00192741"/>
    <w:rsid w:val="001958A0"/>
    <w:rsid w:val="001A3C17"/>
    <w:rsid w:val="001A7EE1"/>
    <w:rsid w:val="001B1D04"/>
    <w:rsid w:val="001C3A3B"/>
    <w:rsid w:val="001C7282"/>
    <w:rsid w:val="001D0307"/>
    <w:rsid w:val="001E131A"/>
    <w:rsid w:val="001E17F0"/>
    <w:rsid w:val="001E413D"/>
    <w:rsid w:val="001F167F"/>
    <w:rsid w:val="001F76A7"/>
    <w:rsid w:val="00200251"/>
    <w:rsid w:val="00206D26"/>
    <w:rsid w:val="002123BB"/>
    <w:rsid w:val="00216B40"/>
    <w:rsid w:val="0022183C"/>
    <w:rsid w:val="00223E7B"/>
    <w:rsid w:val="00233D76"/>
    <w:rsid w:val="00252025"/>
    <w:rsid w:val="00257AD4"/>
    <w:rsid w:val="00261ED1"/>
    <w:rsid w:val="00267D99"/>
    <w:rsid w:val="0027155C"/>
    <w:rsid w:val="00276F90"/>
    <w:rsid w:val="00277437"/>
    <w:rsid w:val="002A02ED"/>
    <w:rsid w:val="002B10E4"/>
    <w:rsid w:val="002B2DDC"/>
    <w:rsid w:val="002C3D69"/>
    <w:rsid w:val="002D0DF1"/>
    <w:rsid w:val="002D1CEA"/>
    <w:rsid w:val="002D1D87"/>
    <w:rsid w:val="002D450C"/>
    <w:rsid w:val="002E3A57"/>
    <w:rsid w:val="003000CB"/>
    <w:rsid w:val="003014B6"/>
    <w:rsid w:val="003040B0"/>
    <w:rsid w:val="003118E3"/>
    <w:rsid w:val="00312344"/>
    <w:rsid w:val="00313863"/>
    <w:rsid w:val="00314B6A"/>
    <w:rsid w:val="003228D3"/>
    <w:rsid w:val="00325EEC"/>
    <w:rsid w:val="00340F4B"/>
    <w:rsid w:val="00344C6B"/>
    <w:rsid w:val="00355543"/>
    <w:rsid w:val="00362008"/>
    <w:rsid w:val="00364B2B"/>
    <w:rsid w:val="00367FE3"/>
    <w:rsid w:val="003846F0"/>
    <w:rsid w:val="0038474C"/>
    <w:rsid w:val="00387543"/>
    <w:rsid w:val="00391065"/>
    <w:rsid w:val="00392464"/>
    <w:rsid w:val="00393FCF"/>
    <w:rsid w:val="0039437C"/>
    <w:rsid w:val="003A0AB9"/>
    <w:rsid w:val="003A31A6"/>
    <w:rsid w:val="003A6903"/>
    <w:rsid w:val="003B4111"/>
    <w:rsid w:val="003C1118"/>
    <w:rsid w:val="003D2082"/>
    <w:rsid w:val="003D6C06"/>
    <w:rsid w:val="003F13FD"/>
    <w:rsid w:val="003F54CF"/>
    <w:rsid w:val="00405798"/>
    <w:rsid w:val="00405BBE"/>
    <w:rsid w:val="00410654"/>
    <w:rsid w:val="00410BFA"/>
    <w:rsid w:val="00417175"/>
    <w:rsid w:val="0042196A"/>
    <w:rsid w:val="004222C0"/>
    <w:rsid w:val="004233E8"/>
    <w:rsid w:val="004305CB"/>
    <w:rsid w:val="00432FED"/>
    <w:rsid w:val="00435999"/>
    <w:rsid w:val="0043616C"/>
    <w:rsid w:val="00436789"/>
    <w:rsid w:val="00455E2B"/>
    <w:rsid w:val="004644BE"/>
    <w:rsid w:val="00466B92"/>
    <w:rsid w:val="004758EC"/>
    <w:rsid w:val="00483AC5"/>
    <w:rsid w:val="004855FC"/>
    <w:rsid w:val="00493BE4"/>
    <w:rsid w:val="00495B0E"/>
    <w:rsid w:val="00496A6C"/>
    <w:rsid w:val="004A6DDD"/>
    <w:rsid w:val="004B303A"/>
    <w:rsid w:val="004B30A8"/>
    <w:rsid w:val="004B75A7"/>
    <w:rsid w:val="004C2C6B"/>
    <w:rsid w:val="004C395C"/>
    <w:rsid w:val="004C4C15"/>
    <w:rsid w:val="004E03FD"/>
    <w:rsid w:val="004E1D5F"/>
    <w:rsid w:val="004F1D4E"/>
    <w:rsid w:val="004F3470"/>
    <w:rsid w:val="004F4816"/>
    <w:rsid w:val="004F6A2F"/>
    <w:rsid w:val="004F6D53"/>
    <w:rsid w:val="00503683"/>
    <w:rsid w:val="005046B5"/>
    <w:rsid w:val="00512170"/>
    <w:rsid w:val="00514CEF"/>
    <w:rsid w:val="00514D71"/>
    <w:rsid w:val="00524B9F"/>
    <w:rsid w:val="005305A1"/>
    <w:rsid w:val="00532A99"/>
    <w:rsid w:val="0053527D"/>
    <w:rsid w:val="0054316E"/>
    <w:rsid w:val="00556D2B"/>
    <w:rsid w:val="00565DD5"/>
    <w:rsid w:val="005661A5"/>
    <w:rsid w:val="005732DC"/>
    <w:rsid w:val="005870F5"/>
    <w:rsid w:val="00590C62"/>
    <w:rsid w:val="005A48FA"/>
    <w:rsid w:val="005B245D"/>
    <w:rsid w:val="005B4D9E"/>
    <w:rsid w:val="005C6FCF"/>
    <w:rsid w:val="005F350B"/>
    <w:rsid w:val="005F4BCD"/>
    <w:rsid w:val="00601342"/>
    <w:rsid w:val="00604564"/>
    <w:rsid w:val="00613A75"/>
    <w:rsid w:val="00615417"/>
    <w:rsid w:val="00617113"/>
    <w:rsid w:val="00624D12"/>
    <w:rsid w:val="00630BAE"/>
    <w:rsid w:val="00634250"/>
    <w:rsid w:val="00635AAB"/>
    <w:rsid w:val="006361D9"/>
    <w:rsid w:val="00653691"/>
    <w:rsid w:val="006567E9"/>
    <w:rsid w:val="00656FA8"/>
    <w:rsid w:val="00656FFD"/>
    <w:rsid w:val="006619E2"/>
    <w:rsid w:val="00662549"/>
    <w:rsid w:val="006632B8"/>
    <w:rsid w:val="00663324"/>
    <w:rsid w:val="0066536C"/>
    <w:rsid w:val="00670C1E"/>
    <w:rsid w:val="00675CAA"/>
    <w:rsid w:val="006851C8"/>
    <w:rsid w:val="006927E8"/>
    <w:rsid w:val="00695D01"/>
    <w:rsid w:val="006A6788"/>
    <w:rsid w:val="006B10D6"/>
    <w:rsid w:val="006B1DD3"/>
    <w:rsid w:val="006B5067"/>
    <w:rsid w:val="006B67CD"/>
    <w:rsid w:val="006C2F43"/>
    <w:rsid w:val="006D5FE7"/>
    <w:rsid w:val="006E604D"/>
    <w:rsid w:val="006F5464"/>
    <w:rsid w:val="006F7653"/>
    <w:rsid w:val="00700F14"/>
    <w:rsid w:val="007067DE"/>
    <w:rsid w:val="007118A4"/>
    <w:rsid w:val="00715D92"/>
    <w:rsid w:val="00722CEE"/>
    <w:rsid w:val="00724083"/>
    <w:rsid w:val="0073586D"/>
    <w:rsid w:val="00736F57"/>
    <w:rsid w:val="007428D4"/>
    <w:rsid w:val="00747ED3"/>
    <w:rsid w:val="00750B2D"/>
    <w:rsid w:val="00753D2F"/>
    <w:rsid w:val="00757BD0"/>
    <w:rsid w:val="00767523"/>
    <w:rsid w:val="0077080E"/>
    <w:rsid w:val="00780FCC"/>
    <w:rsid w:val="00782BB1"/>
    <w:rsid w:val="007935F5"/>
    <w:rsid w:val="007940BE"/>
    <w:rsid w:val="007A1F83"/>
    <w:rsid w:val="007A2F99"/>
    <w:rsid w:val="007B729F"/>
    <w:rsid w:val="007C4536"/>
    <w:rsid w:val="007D134F"/>
    <w:rsid w:val="007D32DF"/>
    <w:rsid w:val="007D3C3C"/>
    <w:rsid w:val="007E428D"/>
    <w:rsid w:val="007F5731"/>
    <w:rsid w:val="007F7736"/>
    <w:rsid w:val="008014D1"/>
    <w:rsid w:val="008033F8"/>
    <w:rsid w:val="008068E6"/>
    <w:rsid w:val="0080788E"/>
    <w:rsid w:val="00810FDE"/>
    <w:rsid w:val="00815A32"/>
    <w:rsid w:val="00817608"/>
    <w:rsid w:val="0082544E"/>
    <w:rsid w:val="0082583C"/>
    <w:rsid w:val="00845035"/>
    <w:rsid w:val="00866573"/>
    <w:rsid w:val="0087015D"/>
    <w:rsid w:val="00870B06"/>
    <w:rsid w:val="00877385"/>
    <w:rsid w:val="008774FE"/>
    <w:rsid w:val="0088211C"/>
    <w:rsid w:val="008A13A3"/>
    <w:rsid w:val="008A3643"/>
    <w:rsid w:val="008A3AA4"/>
    <w:rsid w:val="008B0DAC"/>
    <w:rsid w:val="008B56D7"/>
    <w:rsid w:val="008B60B9"/>
    <w:rsid w:val="008C53F1"/>
    <w:rsid w:val="008C5DC0"/>
    <w:rsid w:val="008C6062"/>
    <w:rsid w:val="008E18B2"/>
    <w:rsid w:val="008F72AF"/>
    <w:rsid w:val="00903679"/>
    <w:rsid w:val="00905C5F"/>
    <w:rsid w:val="009105C8"/>
    <w:rsid w:val="00910617"/>
    <w:rsid w:val="00912ED0"/>
    <w:rsid w:val="00935F13"/>
    <w:rsid w:val="009369C6"/>
    <w:rsid w:val="00940F59"/>
    <w:rsid w:val="00953DC7"/>
    <w:rsid w:val="0095646B"/>
    <w:rsid w:val="0096189D"/>
    <w:rsid w:val="00961EAB"/>
    <w:rsid w:val="00962059"/>
    <w:rsid w:val="00965357"/>
    <w:rsid w:val="009662AD"/>
    <w:rsid w:val="00981C9A"/>
    <w:rsid w:val="00992C6B"/>
    <w:rsid w:val="00993DC1"/>
    <w:rsid w:val="009943ED"/>
    <w:rsid w:val="00994D20"/>
    <w:rsid w:val="009A1F39"/>
    <w:rsid w:val="009A53B6"/>
    <w:rsid w:val="009A74CE"/>
    <w:rsid w:val="009B4F53"/>
    <w:rsid w:val="009C0709"/>
    <w:rsid w:val="009C5D63"/>
    <w:rsid w:val="009D6852"/>
    <w:rsid w:val="009E3CC3"/>
    <w:rsid w:val="009E6899"/>
    <w:rsid w:val="00A0584A"/>
    <w:rsid w:val="00A13C15"/>
    <w:rsid w:val="00A2787A"/>
    <w:rsid w:val="00A314C7"/>
    <w:rsid w:val="00A36717"/>
    <w:rsid w:val="00A41F21"/>
    <w:rsid w:val="00A4370B"/>
    <w:rsid w:val="00A455C7"/>
    <w:rsid w:val="00A52ADA"/>
    <w:rsid w:val="00A724AD"/>
    <w:rsid w:val="00A864F3"/>
    <w:rsid w:val="00A877EE"/>
    <w:rsid w:val="00A94B3D"/>
    <w:rsid w:val="00AA317C"/>
    <w:rsid w:val="00AB582A"/>
    <w:rsid w:val="00AC5A6D"/>
    <w:rsid w:val="00AC717E"/>
    <w:rsid w:val="00AD20C6"/>
    <w:rsid w:val="00AD4EE8"/>
    <w:rsid w:val="00AE1B64"/>
    <w:rsid w:val="00AE4F62"/>
    <w:rsid w:val="00AE7D4E"/>
    <w:rsid w:val="00AF1F11"/>
    <w:rsid w:val="00AF4902"/>
    <w:rsid w:val="00B042A3"/>
    <w:rsid w:val="00B15D34"/>
    <w:rsid w:val="00B2190F"/>
    <w:rsid w:val="00B258E2"/>
    <w:rsid w:val="00B315BB"/>
    <w:rsid w:val="00B3661B"/>
    <w:rsid w:val="00B664FE"/>
    <w:rsid w:val="00B70FD4"/>
    <w:rsid w:val="00B74E4C"/>
    <w:rsid w:val="00B7655D"/>
    <w:rsid w:val="00B76981"/>
    <w:rsid w:val="00B77751"/>
    <w:rsid w:val="00B87FDD"/>
    <w:rsid w:val="00BA5205"/>
    <w:rsid w:val="00BA65AB"/>
    <w:rsid w:val="00BA6BD8"/>
    <w:rsid w:val="00BC1B7E"/>
    <w:rsid w:val="00BC2030"/>
    <w:rsid w:val="00BC59F5"/>
    <w:rsid w:val="00BC62C3"/>
    <w:rsid w:val="00BC788E"/>
    <w:rsid w:val="00BC7B33"/>
    <w:rsid w:val="00BD4A85"/>
    <w:rsid w:val="00BE08EF"/>
    <w:rsid w:val="00BE2694"/>
    <w:rsid w:val="00BE4A72"/>
    <w:rsid w:val="00BE7745"/>
    <w:rsid w:val="00BF15E4"/>
    <w:rsid w:val="00BF1D56"/>
    <w:rsid w:val="00BF3A1B"/>
    <w:rsid w:val="00BF4002"/>
    <w:rsid w:val="00BF5E55"/>
    <w:rsid w:val="00BF6ACC"/>
    <w:rsid w:val="00C07D49"/>
    <w:rsid w:val="00C30050"/>
    <w:rsid w:val="00C353CA"/>
    <w:rsid w:val="00C353FA"/>
    <w:rsid w:val="00C43748"/>
    <w:rsid w:val="00C43EA3"/>
    <w:rsid w:val="00C53E7F"/>
    <w:rsid w:val="00C55E3A"/>
    <w:rsid w:val="00C57EBF"/>
    <w:rsid w:val="00C60BDF"/>
    <w:rsid w:val="00C638D9"/>
    <w:rsid w:val="00C63980"/>
    <w:rsid w:val="00C6631B"/>
    <w:rsid w:val="00C729B6"/>
    <w:rsid w:val="00C73494"/>
    <w:rsid w:val="00C7556A"/>
    <w:rsid w:val="00C859B4"/>
    <w:rsid w:val="00C87D9B"/>
    <w:rsid w:val="00C907D0"/>
    <w:rsid w:val="00C9652F"/>
    <w:rsid w:val="00C96CBA"/>
    <w:rsid w:val="00CA0922"/>
    <w:rsid w:val="00CB2FB8"/>
    <w:rsid w:val="00CC47DB"/>
    <w:rsid w:val="00CC4DFD"/>
    <w:rsid w:val="00CD1BC6"/>
    <w:rsid w:val="00CD36C8"/>
    <w:rsid w:val="00CD4489"/>
    <w:rsid w:val="00CE073B"/>
    <w:rsid w:val="00CF3727"/>
    <w:rsid w:val="00CF6415"/>
    <w:rsid w:val="00D132D8"/>
    <w:rsid w:val="00D13816"/>
    <w:rsid w:val="00D15456"/>
    <w:rsid w:val="00D2101B"/>
    <w:rsid w:val="00D32226"/>
    <w:rsid w:val="00D365C3"/>
    <w:rsid w:val="00D372E6"/>
    <w:rsid w:val="00D4394C"/>
    <w:rsid w:val="00D50B81"/>
    <w:rsid w:val="00D51B9D"/>
    <w:rsid w:val="00D54B95"/>
    <w:rsid w:val="00D66A2A"/>
    <w:rsid w:val="00D676D6"/>
    <w:rsid w:val="00D73F54"/>
    <w:rsid w:val="00D83265"/>
    <w:rsid w:val="00D96DC9"/>
    <w:rsid w:val="00DA021D"/>
    <w:rsid w:val="00DB0E57"/>
    <w:rsid w:val="00DB4C67"/>
    <w:rsid w:val="00DB7B8B"/>
    <w:rsid w:val="00DC0A73"/>
    <w:rsid w:val="00DC62F4"/>
    <w:rsid w:val="00DD3F1A"/>
    <w:rsid w:val="00DD61E6"/>
    <w:rsid w:val="00DE5A49"/>
    <w:rsid w:val="00DE7CDE"/>
    <w:rsid w:val="00DF69F9"/>
    <w:rsid w:val="00DF71AB"/>
    <w:rsid w:val="00E11686"/>
    <w:rsid w:val="00E12D3C"/>
    <w:rsid w:val="00E13777"/>
    <w:rsid w:val="00E1474A"/>
    <w:rsid w:val="00E1746B"/>
    <w:rsid w:val="00E17A1C"/>
    <w:rsid w:val="00E24C74"/>
    <w:rsid w:val="00E2541A"/>
    <w:rsid w:val="00E26300"/>
    <w:rsid w:val="00E324C9"/>
    <w:rsid w:val="00E34C68"/>
    <w:rsid w:val="00E44608"/>
    <w:rsid w:val="00E62DD3"/>
    <w:rsid w:val="00E75206"/>
    <w:rsid w:val="00E75BA2"/>
    <w:rsid w:val="00E75D9D"/>
    <w:rsid w:val="00E809C5"/>
    <w:rsid w:val="00E828D8"/>
    <w:rsid w:val="00E82961"/>
    <w:rsid w:val="00E906C6"/>
    <w:rsid w:val="00EA652D"/>
    <w:rsid w:val="00EA682C"/>
    <w:rsid w:val="00ED3A82"/>
    <w:rsid w:val="00EE25B6"/>
    <w:rsid w:val="00EE3F60"/>
    <w:rsid w:val="00EE7EDD"/>
    <w:rsid w:val="00EF1698"/>
    <w:rsid w:val="00EF759F"/>
    <w:rsid w:val="00F00400"/>
    <w:rsid w:val="00F00C5F"/>
    <w:rsid w:val="00F020C2"/>
    <w:rsid w:val="00F03AD6"/>
    <w:rsid w:val="00F06457"/>
    <w:rsid w:val="00F139D8"/>
    <w:rsid w:val="00F27AF7"/>
    <w:rsid w:val="00F35D4C"/>
    <w:rsid w:val="00F400C2"/>
    <w:rsid w:val="00F56B35"/>
    <w:rsid w:val="00F63BCC"/>
    <w:rsid w:val="00F770BB"/>
    <w:rsid w:val="00F773B3"/>
    <w:rsid w:val="00F7753D"/>
    <w:rsid w:val="00F864EA"/>
    <w:rsid w:val="00F90EA7"/>
    <w:rsid w:val="00F96B31"/>
    <w:rsid w:val="00FA2065"/>
    <w:rsid w:val="00FB3F98"/>
    <w:rsid w:val="00FB6936"/>
    <w:rsid w:val="00FD0418"/>
    <w:rsid w:val="00FD0CE3"/>
    <w:rsid w:val="00FD5A50"/>
    <w:rsid w:val="00FF702E"/>
    <w:rsid w:val="00FF7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uiPriority w:val="1"/>
    <w:qFormat/>
    <w:rsid w:val="00736F57"/>
  </w:style>
  <w:style w:type="paragraph" w:styleId="BodyTextIndent">
    <w:name w:val="Body Text Indent"/>
    <w:basedOn w:val="Normal"/>
    <w:link w:val="BodyTextIndentChar"/>
    <w:uiPriority w:val="99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  <w:style w:type="paragraph" w:styleId="FootnoteText">
    <w:name w:val="footnote text"/>
    <w:basedOn w:val="Normal"/>
    <w:link w:val="FootnoteTextChar"/>
    <w:uiPriority w:val="99"/>
    <w:unhideWhenUsed/>
    <w:rsid w:val="00DC0A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0A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DC0A7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15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905C5F"/>
    <w:pPr>
      <w:ind w:left="720"/>
      <w:contextualSpacing/>
    </w:pPr>
  </w:style>
  <w:style w:type="paragraph" w:customStyle="1" w:styleId="Default">
    <w:name w:val="Default"/>
    <w:rsid w:val="006927E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Cs w:val="24"/>
    </w:rPr>
  </w:style>
  <w:style w:type="character" w:customStyle="1" w:styleId="FontStyle13">
    <w:name w:val="Font Style13"/>
    <w:rsid w:val="00FD041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6">
    <w:name w:val="Style6"/>
    <w:basedOn w:val="Normal"/>
    <w:rsid w:val="005870F5"/>
    <w:pPr>
      <w:widowControl w:val="0"/>
      <w:suppressAutoHyphens/>
      <w:autoSpaceDE w:val="0"/>
    </w:pPr>
    <w:rPr>
      <w:rFonts w:ascii="Times New Roman" w:eastAsia="Times New Roman" w:hAnsi="Times New Roman" w:cs="Times New Roman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1E413D"/>
    <w:rPr>
      <w:b/>
      <w:bCs/>
    </w:rPr>
  </w:style>
  <w:style w:type="paragraph" w:styleId="NormalWeb">
    <w:name w:val="Normal (Web)"/>
    <w:basedOn w:val="Normal"/>
    <w:uiPriority w:val="99"/>
    <w:unhideWhenUsed/>
    <w:rsid w:val="001E413D"/>
    <w:pPr>
      <w:spacing w:after="285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rtecenter">
    <w:name w:val="rtecenter"/>
    <w:basedOn w:val="Normal"/>
    <w:uiPriority w:val="99"/>
    <w:rsid w:val="001E413D"/>
    <w:pPr>
      <w:spacing w:after="285"/>
      <w:jc w:val="center"/>
    </w:pPr>
    <w:rPr>
      <w:rFonts w:ascii="Times New Roman" w:eastAsia="Times New Roman" w:hAnsi="Times New Roman" w:cs="Times New Roman"/>
      <w:szCs w:val="24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1B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1B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1B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1B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1B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1B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B7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4222C0"/>
    <w:pPr>
      <w:tabs>
        <w:tab w:val="center" w:pos="4680"/>
        <w:tab w:val="right" w:pos="9360"/>
      </w:tabs>
    </w:pPr>
    <w:rPr>
      <w:rFonts w:eastAsia="Calibri" w:cs="Times New Roman"/>
      <w:lang w:val="sr-Cyrl-RS"/>
    </w:rPr>
  </w:style>
  <w:style w:type="character" w:customStyle="1" w:styleId="HeaderChar">
    <w:name w:val="Header Char"/>
    <w:basedOn w:val="DefaultParagraphFont"/>
    <w:link w:val="Header"/>
    <w:rsid w:val="004222C0"/>
    <w:rPr>
      <w:rFonts w:eastAsia="Calibri" w:cs="Times New Roman"/>
      <w:lang w:val="sr-Cyrl-RS"/>
    </w:rPr>
  </w:style>
  <w:style w:type="paragraph" w:styleId="NoSpacing">
    <w:name w:val="No Spacing"/>
    <w:uiPriority w:val="1"/>
    <w:qFormat/>
    <w:rsid w:val="00736F57"/>
  </w:style>
  <w:style w:type="paragraph" w:styleId="BodyTextIndent">
    <w:name w:val="Body Text Indent"/>
    <w:basedOn w:val="Normal"/>
    <w:link w:val="BodyTextIndentChar"/>
    <w:uiPriority w:val="99"/>
    <w:rsid w:val="006D5FE7"/>
    <w:pPr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6D5FE7"/>
    <w:rPr>
      <w:rFonts w:ascii="Times New Roman" w:eastAsia="Times New Roman" w:hAnsi="Times New Roman" w:cs="Times New Roman"/>
      <w:sz w:val="20"/>
      <w:szCs w:val="20"/>
      <w:lang w:val="sr-Cyrl-RS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34"/>
    <w:locked/>
    <w:rsid w:val="00DC62F4"/>
  </w:style>
  <w:style w:type="paragraph" w:styleId="Footer">
    <w:name w:val="footer"/>
    <w:basedOn w:val="Normal"/>
    <w:link w:val="FooterChar"/>
    <w:uiPriority w:val="99"/>
    <w:unhideWhenUsed/>
    <w:rsid w:val="00267D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7D99"/>
  </w:style>
  <w:style w:type="paragraph" w:styleId="FootnoteText">
    <w:name w:val="footnote text"/>
    <w:basedOn w:val="Normal"/>
    <w:link w:val="FootnoteTextChar"/>
    <w:uiPriority w:val="99"/>
    <w:unhideWhenUsed/>
    <w:rsid w:val="00DC0A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C0A73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DC0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5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4CCEA7-F843-4EEE-9795-2C5FCF21D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4</Pages>
  <Words>1315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Irena Spegar-Drobac</dc:creator>
  <cp:lastModifiedBy>Ljiljana Timotija</cp:lastModifiedBy>
  <cp:revision>64</cp:revision>
  <cp:lastPrinted>2021-09-23T09:45:00Z</cp:lastPrinted>
  <dcterms:created xsi:type="dcterms:W3CDTF">2021-09-08T10:38:00Z</dcterms:created>
  <dcterms:modified xsi:type="dcterms:W3CDTF">2021-10-04T07:27:00Z</dcterms:modified>
</cp:coreProperties>
</file>